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56BF8D9C" w:rsidR="00871C34" w:rsidRDefault="00871C34" w:rsidP="00871C34">
      <w:pPr>
        <w:pStyle w:val="Heading1"/>
      </w:pPr>
      <w:r>
        <w:t>PJM RTEP - 202</w:t>
      </w:r>
      <w:r w:rsidR="000A417F">
        <w:t>2</w:t>
      </w:r>
      <w:r>
        <w:t xml:space="preserve"> RTEP Proposal Window </w:t>
      </w:r>
      <w:r w:rsidR="00001972">
        <w:t>#</w:t>
      </w:r>
      <w:r>
        <w:t>1</w:t>
      </w:r>
    </w:p>
    <w:p w14:paraId="53EAB276" w14:textId="77777777" w:rsidR="00871C34" w:rsidRPr="00871C34" w:rsidRDefault="00871C34" w:rsidP="00871C34">
      <w:r>
        <w:t>PROBLEM STATEMENT &amp; REQUIREMENTS</w:t>
      </w:r>
    </w:p>
    <w:p w14:paraId="5AF644AA" w14:textId="7F2B07EB" w:rsidR="000A417F" w:rsidRDefault="00001972" w:rsidP="000A417F">
      <w:pPr>
        <w:pStyle w:val="Heading2"/>
      </w:pPr>
      <w:r>
        <w:t>Document Scope: 202</w:t>
      </w:r>
      <w:r w:rsidR="000A417F">
        <w:t>7</w:t>
      </w:r>
      <w:r>
        <w:t xml:space="preserve"> Summer Reliability Analysis</w:t>
      </w:r>
      <w:r w:rsidR="000A417F">
        <w:t>;</w:t>
      </w:r>
      <w:r>
        <w:t xml:space="preserve"> 202</w:t>
      </w:r>
      <w:r w:rsidR="000A417F">
        <w:t>7</w:t>
      </w:r>
      <w:r>
        <w:t xml:space="preserve"> Winter Reliability Analysis;    202</w:t>
      </w:r>
      <w:r w:rsidR="000A417F">
        <w:t>7</w:t>
      </w:r>
      <w:r>
        <w:t xml:space="preserve"> Light Load Reliability Analysis</w:t>
      </w:r>
      <w:r w:rsidR="000A417F">
        <w:t>; 2027 TO FERC 715 Analysis; 2027 Short Circuit Analysis</w:t>
      </w:r>
    </w:p>
    <w:p w14:paraId="7812EDE6" w14:textId="13BCC312" w:rsidR="00001972" w:rsidRDefault="00001972" w:rsidP="009C7ECD">
      <w:pPr>
        <w:pStyle w:val="Heading1"/>
      </w:pPr>
      <w:r>
        <w:t>202</w:t>
      </w:r>
      <w:r w:rsidR="000A417F">
        <w:t>2</w:t>
      </w:r>
      <w:r>
        <w:t xml:space="preserve"> RTEP Proposal Window #1</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4EEEC030" w:rsidR="000E753F" w:rsidRPr="00D41D6A" w:rsidRDefault="000E753F" w:rsidP="000E753F">
      <w:pPr>
        <w:pStyle w:val="ListParagraph"/>
        <w:numPr>
          <w:ilvl w:val="0"/>
          <w:numId w:val="33"/>
        </w:numPr>
      </w:pPr>
      <w:r>
        <w:t>202</w:t>
      </w:r>
      <w:r w:rsidR="000A417F">
        <w:t>7</w:t>
      </w:r>
      <w:r w:rsidRPr="00D41D6A">
        <w:t xml:space="preserve"> Summer Baseline Thermal and Voltage N-1 Contingency Analysis </w:t>
      </w:r>
    </w:p>
    <w:p w14:paraId="7F2F414D" w14:textId="6149FB90" w:rsidR="000E753F" w:rsidRPr="00D41D6A" w:rsidRDefault="000E753F" w:rsidP="000E753F">
      <w:pPr>
        <w:pStyle w:val="ListParagraph"/>
        <w:numPr>
          <w:ilvl w:val="0"/>
          <w:numId w:val="33"/>
        </w:numPr>
      </w:pPr>
      <w:r>
        <w:t>202</w:t>
      </w:r>
      <w:r w:rsidR="000A417F">
        <w:t>7</w:t>
      </w:r>
      <w:r w:rsidRPr="00D41D6A">
        <w:t xml:space="preserve"> Summer Generator Deliverability and Common Mode Reliability Analysis </w:t>
      </w:r>
    </w:p>
    <w:p w14:paraId="52E9333D" w14:textId="4C2321EF" w:rsidR="000E753F" w:rsidRPr="00D41D6A" w:rsidRDefault="000E753F" w:rsidP="000E753F">
      <w:pPr>
        <w:pStyle w:val="ListParagraph"/>
        <w:numPr>
          <w:ilvl w:val="0"/>
          <w:numId w:val="33"/>
        </w:numPr>
      </w:pPr>
      <w:r>
        <w:t>202</w:t>
      </w:r>
      <w:r w:rsidR="000A417F">
        <w:t>7</w:t>
      </w:r>
      <w:r w:rsidRPr="00D41D6A">
        <w:t xml:space="preserve"> Summer Load Deliverability Thermal and Voltage Analysis </w:t>
      </w:r>
    </w:p>
    <w:p w14:paraId="575F8632" w14:textId="267C3489" w:rsidR="000E753F" w:rsidRPr="00D41D6A" w:rsidRDefault="00184840" w:rsidP="000E753F">
      <w:pPr>
        <w:pStyle w:val="ListParagraph"/>
        <w:numPr>
          <w:ilvl w:val="0"/>
          <w:numId w:val="33"/>
        </w:numPr>
      </w:pPr>
      <w:r>
        <w:t>202</w:t>
      </w:r>
      <w:r w:rsidR="000A417F">
        <w:t>7</w:t>
      </w:r>
      <w:r w:rsidR="000E753F" w:rsidRPr="00D41D6A">
        <w:t xml:space="preserve"> Summer N-1-1 Thermal and Voltage Analysis and Voltage Collapse </w:t>
      </w:r>
    </w:p>
    <w:p w14:paraId="06AC209B" w14:textId="64B8C1AA" w:rsidR="000E753F" w:rsidRPr="00D41D6A" w:rsidRDefault="00184840" w:rsidP="000E753F">
      <w:pPr>
        <w:pStyle w:val="ListParagraph"/>
        <w:numPr>
          <w:ilvl w:val="0"/>
          <w:numId w:val="33"/>
        </w:numPr>
      </w:pPr>
      <w:r>
        <w:t>202</w:t>
      </w:r>
      <w:r w:rsidR="000A417F">
        <w:t>7</w:t>
      </w:r>
      <w:r w:rsidR="000E753F">
        <w:t xml:space="preserve"> Winter</w:t>
      </w:r>
      <w:r w:rsidR="000E753F" w:rsidRPr="00D41D6A">
        <w:t xml:space="preserve"> Baseline Thermal and Voltage N-1 Contingency Analysis </w:t>
      </w:r>
    </w:p>
    <w:p w14:paraId="146B9821" w14:textId="337AFA10" w:rsidR="000E753F" w:rsidRPr="00D41D6A" w:rsidRDefault="00184840" w:rsidP="000E753F">
      <w:pPr>
        <w:pStyle w:val="ListParagraph"/>
        <w:numPr>
          <w:ilvl w:val="0"/>
          <w:numId w:val="33"/>
        </w:numPr>
      </w:pPr>
      <w:r>
        <w:t>202</w:t>
      </w:r>
      <w:r w:rsidR="000A417F">
        <w:t>7</w:t>
      </w:r>
      <w:r w:rsidR="000E753F" w:rsidRPr="00D41D6A">
        <w:t xml:space="preserve"> Winter Generator Deliverability and Common Mode Reliability Analysis </w:t>
      </w:r>
    </w:p>
    <w:p w14:paraId="7EB7D7D7" w14:textId="17E359F9" w:rsidR="000E753F" w:rsidRPr="00D41D6A" w:rsidRDefault="00184840" w:rsidP="000E753F">
      <w:pPr>
        <w:pStyle w:val="ListParagraph"/>
        <w:numPr>
          <w:ilvl w:val="0"/>
          <w:numId w:val="33"/>
        </w:numPr>
      </w:pPr>
      <w:r>
        <w:t>202</w:t>
      </w:r>
      <w:r w:rsidR="000A417F">
        <w:t>7</w:t>
      </w:r>
      <w:r w:rsidR="000E753F" w:rsidRPr="00D41D6A">
        <w:t xml:space="preserve"> Winter Load Deliverability Thermal and Voltage Analysis </w:t>
      </w:r>
    </w:p>
    <w:p w14:paraId="6DE05999" w14:textId="2D92E97A" w:rsidR="000E753F" w:rsidRPr="00D41D6A" w:rsidRDefault="00184840" w:rsidP="000E753F">
      <w:pPr>
        <w:pStyle w:val="ListParagraph"/>
        <w:numPr>
          <w:ilvl w:val="0"/>
          <w:numId w:val="33"/>
        </w:numPr>
      </w:pPr>
      <w:r>
        <w:t>202</w:t>
      </w:r>
      <w:r w:rsidR="000A417F">
        <w:t>7</w:t>
      </w:r>
      <w:r w:rsidR="000E753F" w:rsidRPr="00D41D6A">
        <w:t xml:space="preserve"> Winter N-1-1 Thermal and Voltage Analysis and Voltage Collapse </w:t>
      </w:r>
    </w:p>
    <w:p w14:paraId="52DA4495" w14:textId="62656328" w:rsidR="000E753F" w:rsidRPr="00D41D6A" w:rsidRDefault="00184840" w:rsidP="000E753F">
      <w:pPr>
        <w:pStyle w:val="ListParagraph"/>
        <w:numPr>
          <w:ilvl w:val="0"/>
          <w:numId w:val="33"/>
        </w:numPr>
      </w:pPr>
      <w:r>
        <w:t>202</w:t>
      </w:r>
      <w:r w:rsidR="000A417F">
        <w:t>7</w:t>
      </w:r>
      <w:r w:rsidR="000E753F" w:rsidRPr="00D41D6A">
        <w:t xml:space="preserve"> Light Load Baseline Thermal and Voltage N-1 Contingency Analysis </w:t>
      </w:r>
    </w:p>
    <w:p w14:paraId="1A85E7AA" w14:textId="48771212" w:rsidR="000E753F" w:rsidRDefault="00184840" w:rsidP="000E753F">
      <w:pPr>
        <w:pStyle w:val="ListParagraph"/>
        <w:numPr>
          <w:ilvl w:val="0"/>
          <w:numId w:val="33"/>
        </w:numPr>
      </w:pPr>
      <w:r>
        <w:t>202</w:t>
      </w:r>
      <w:r w:rsidR="000A417F">
        <w:t>7</w:t>
      </w:r>
      <w:r w:rsidR="000E753F" w:rsidRPr="00D41D6A">
        <w:t xml:space="preserve"> Light Load Generator Deliverability and Common Mode Reliability Analysis </w:t>
      </w:r>
    </w:p>
    <w:p w14:paraId="1E152EF0" w14:textId="77777777" w:rsidR="000E753F" w:rsidRDefault="00204AB5" w:rsidP="009C7ECD">
      <w:pPr>
        <w:pStyle w:val="Heading3"/>
      </w:pPr>
      <w:r>
        <w:br w:type="column"/>
      </w:r>
      <w:r w:rsidR="000E753F">
        <w:lastRenderedPageBreak/>
        <w:t>Terminology for Proposal Windows</w:t>
      </w:r>
    </w:p>
    <w:p w14:paraId="2DB68049" w14:textId="6EFCFBEE" w:rsidR="000E753F" w:rsidRDefault="000E753F" w:rsidP="000E753F">
      <w:pPr>
        <w:tabs>
          <w:tab w:val="left" w:pos="540"/>
        </w:tabs>
      </w:pPr>
      <w:r>
        <w:t xml:space="preserve">Through the analyses listed above, PJM has compiled a list of criteria violations. The violations and the impacted facilities are identified by a table of </w:t>
      </w:r>
      <w:proofErr w:type="spellStart"/>
      <w:r>
        <w:t>flowgates</w:t>
      </w:r>
      <w:proofErr w:type="spellEnd"/>
      <w:r>
        <w:t xml:space="preserve">.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CB6DA1">
        <w:trPr>
          <w:cantSplit/>
        </w:trPr>
        <w:tc>
          <w:tcPr>
            <w:tcW w:w="0" w:type="auto"/>
          </w:tcPr>
          <w:p w14:paraId="184C8237" w14:textId="77777777" w:rsidR="009C7ECD" w:rsidRPr="00EE3010" w:rsidRDefault="009C7ECD" w:rsidP="00CB6DA1">
            <w:pPr>
              <w:rPr>
                <w:b/>
              </w:rPr>
            </w:pPr>
            <w:r w:rsidRPr="00EE3010">
              <w:rPr>
                <w:b/>
              </w:rPr>
              <w:t>Co</w:t>
            </w:r>
            <w:r>
              <w:rPr>
                <w:b/>
              </w:rPr>
              <w:t>lumn Heading</w:t>
            </w:r>
          </w:p>
        </w:tc>
        <w:tc>
          <w:tcPr>
            <w:tcW w:w="0" w:type="auto"/>
          </w:tcPr>
          <w:p w14:paraId="4A2C247D" w14:textId="77777777" w:rsidR="009C7ECD" w:rsidRPr="00EE3010" w:rsidRDefault="009C7ECD" w:rsidP="00CB6DA1">
            <w:pPr>
              <w:rPr>
                <w:b/>
              </w:rPr>
            </w:pPr>
            <w:r w:rsidRPr="00EE3010">
              <w:rPr>
                <w:b/>
              </w:rPr>
              <w:t>Title</w:t>
            </w:r>
          </w:p>
        </w:tc>
        <w:tc>
          <w:tcPr>
            <w:tcW w:w="0" w:type="auto"/>
          </w:tcPr>
          <w:p w14:paraId="1A80A535" w14:textId="77777777" w:rsidR="009C7ECD" w:rsidRPr="00EE3010" w:rsidRDefault="009C7ECD" w:rsidP="00CB6DA1">
            <w:pPr>
              <w:rPr>
                <w:b/>
              </w:rPr>
            </w:pPr>
            <w:r w:rsidRPr="00EE3010">
              <w:rPr>
                <w:b/>
              </w:rPr>
              <w:t>Description</w:t>
            </w:r>
          </w:p>
        </w:tc>
      </w:tr>
      <w:tr w:rsidR="009C7ECD" w14:paraId="66B1884E" w14:textId="77777777" w:rsidTr="00CB6DA1">
        <w:trPr>
          <w:cantSplit/>
        </w:trPr>
        <w:tc>
          <w:tcPr>
            <w:tcW w:w="0" w:type="auto"/>
          </w:tcPr>
          <w:p w14:paraId="65B35A07" w14:textId="77777777" w:rsidR="009C7ECD" w:rsidRDefault="009C7ECD" w:rsidP="00CB6DA1">
            <w:r>
              <w:t>FG #</w:t>
            </w:r>
          </w:p>
        </w:tc>
        <w:tc>
          <w:tcPr>
            <w:tcW w:w="0" w:type="auto"/>
          </w:tcPr>
          <w:p w14:paraId="2C919EE7" w14:textId="77777777" w:rsidR="009C7ECD" w:rsidRDefault="009C7ECD" w:rsidP="00CB6DA1">
            <w:proofErr w:type="spellStart"/>
            <w:r>
              <w:t>Flowgate</w:t>
            </w:r>
            <w:proofErr w:type="spellEnd"/>
            <w:r>
              <w:t xml:space="preserve"> Number</w:t>
            </w:r>
          </w:p>
        </w:tc>
        <w:tc>
          <w:tcPr>
            <w:tcW w:w="0" w:type="auto"/>
          </w:tcPr>
          <w:p w14:paraId="6989CE05" w14:textId="77777777" w:rsidR="009C7ECD" w:rsidRDefault="009C7ECD" w:rsidP="00CB6DA1">
            <w:r>
              <w:t>A sequential numbering of the identified potential violations</w:t>
            </w:r>
          </w:p>
        </w:tc>
      </w:tr>
      <w:tr w:rsidR="009C7ECD" w14:paraId="68D1D740" w14:textId="77777777" w:rsidTr="00CB6DA1">
        <w:trPr>
          <w:cantSplit/>
        </w:trPr>
        <w:tc>
          <w:tcPr>
            <w:tcW w:w="0" w:type="auto"/>
          </w:tcPr>
          <w:p w14:paraId="43C70728" w14:textId="77777777" w:rsidR="009C7ECD" w:rsidRDefault="009C7ECD" w:rsidP="00CB6DA1">
            <w:r>
              <w:t>Fr Bus</w:t>
            </w:r>
          </w:p>
        </w:tc>
        <w:tc>
          <w:tcPr>
            <w:tcW w:w="0" w:type="auto"/>
          </w:tcPr>
          <w:p w14:paraId="456A55CF" w14:textId="77777777" w:rsidR="009C7ECD" w:rsidRDefault="009C7ECD" w:rsidP="00CB6DA1">
            <w:r>
              <w:t>From Bus Number</w:t>
            </w:r>
          </w:p>
        </w:tc>
        <w:tc>
          <w:tcPr>
            <w:tcW w:w="0" w:type="auto"/>
          </w:tcPr>
          <w:p w14:paraId="1B6ABC98" w14:textId="77777777" w:rsidR="009C7ECD" w:rsidRDefault="009C7ECD" w:rsidP="00CB6DA1">
            <w:r>
              <w:t>PSSE model bus number corresponding to one end of line identified as a potential violation</w:t>
            </w:r>
          </w:p>
        </w:tc>
      </w:tr>
      <w:tr w:rsidR="009C7ECD" w14:paraId="32A310A4" w14:textId="77777777" w:rsidTr="00CB6DA1">
        <w:trPr>
          <w:cantSplit/>
        </w:trPr>
        <w:tc>
          <w:tcPr>
            <w:tcW w:w="0" w:type="auto"/>
          </w:tcPr>
          <w:p w14:paraId="553BAFC1" w14:textId="77777777" w:rsidR="009C7ECD" w:rsidRDefault="009C7ECD" w:rsidP="00CB6DA1">
            <w:r>
              <w:t>Fr Name</w:t>
            </w:r>
          </w:p>
        </w:tc>
        <w:tc>
          <w:tcPr>
            <w:tcW w:w="0" w:type="auto"/>
          </w:tcPr>
          <w:p w14:paraId="6DD26277" w14:textId="77777777" w:rsidR="009C7ECD" w:rsidRDefault="009C7ECD" w:rsidP="00CB6DA1">
            <w:r>
              <w:t>From Bus Name</w:t>
            </w:r>
          </w:p>
        </w:tc>
        <w:tc>
          <w:tcPr>
            <w:tcW w:w="0" w:type="auto"/>
          </w:tcPr>
          <w:p w14:paraId="3B1869E4" w14:textId="77777777" w:rsidR="009C7ECD" w:rsidRDefault="009C7ECD" w:rsidP="00CB6DA1">
            <w:r>
              <w:t xml:space="preserve">PSSE model bus name corresponding to one end of line identified as a potential violation </w:t>
            </w:r>
          </w:p>
        </w:tc>
      </w:tr>
      <w:tr w:rsidR="009C7ECD" w14:paraId="0A542310" w14:textId="77777777" w:rsidTr="00CB6DA1">
        <w:trPr>
          <w:cantSplit/>
        </w:trPr>
        <w:tc>
          <w:tcPr>
            <w:tcW w:w="0" w:type="auto"/>
          </w:tcPr>
          <w:p w14:paraId="34C241FD" w14:textId="77777777" w:rsidR="009C7ECD" w:rsidRDefault="009C7ECD" w:rsidP="00CB6DA1">
            <w:r>
              <w:t>To Bus</w:t>
            </w:r>
          </w:p>
        </w:tc>
        <w:tc>
          <w:tcPr>
            <w:tcW w:w="0" w:type="auto"/>
          </w:tcPr>
          <w:p w14:paraId="1B6A5BA8" w14:textId="77777777" w:rsidR="009C7ECD" w:rsidRDefault="009C7ECD" w:rsidP="00CB6DA1">
            <w:r>
              <w:t>To Bus Number</w:t>
            </w:r>
          </w:p>
        </w:tc>
        <w:tc>
          <w:tcPr>
            <w:tcW w:w="0" w:type="auto"/>
          </w:tcPr>
          <w:p w14:paraId="5A4B0037" w14:textId="77777777" w:rsidR="009C7ECD" w:rsidRDefault="009C7ECD" w:rsidP="00CB6DA1">
            <w:r>
              <w:t xml:space="preserve">PSSE model bus number corresponding to other end of line identified as a potential violation </w:t>
            </w:r>
          </w:p>
        </w:tc>
      </w:tr>
      <w:tr w:rsidR="009C7ECD" w14:paraId="5A0F707E" w14:textId="77777777" w:rsidTr="00CB6DA1">
        <w:trPr>
          <w:cantSplit/>
        </w:trPr>
        <w:tc>
          <w:tcPr>
            <w:tcW w:w="0" w:type="auto"/>
          </w:tcPr>
          <w:p w14:paraId="58D1D190" w14:textId="77777777" w:rsidR="009C7ECD" w:rsidRDefault="009C7ECD" w:rsidP="00CB6DA1">
            <w:r>
              <w:t>To Name</w:t>
            </w:r>
          </w:p>
        </w:tc>
        <w:tc>
          <w:tcPr>
            <w:tcW w:w="0" w:type="auto"/>
          </w:tcPr>
          <w:p w14:paraId="0461565C" w14:textId="77777777" w:rsidR="009C7ECD" w:rsidRDefault="009C7ECD" w:rsidP="00CB6DA1">
            <w:r>
              <w:t>To Bus Name</w:t>
            </w:r>
          </w:p>
        </w:tc>
        <w:tc>
          <w:tcPr>
            <w:tcW w:w="0" w:type="auto"/>
          </w:tcPr>
          <w:p w14:paraId="253AC11E" w14:textId="77777777" w:rsidR="009C7ECD" w:rsidRDefault="009C7ECD" w:rsidP="00CB6DA1">
            <w:r>
              <w:t xml:space="preserve">PSSE model bus name corresponding to other end of line identified as a potential violation </w:t>
            </w:r>
          </w:p>
        </w:tc>
      </w:tr>
      <w:tr w:rsidR="009C7ECD" w14:paraId="5D77952B" w14:textId="77777777" w:rsidTr="00CB6DA1">
        <w:trPr>
          <w:cantSplit/>
        </w:trPr>
        <w:tc>
          <w:tcPr>
            <w:tcW w:w="0" w:type="auto"/>
          </w:tcPr>
          <w:p w14:paraId="1D5B6E63" w14:textId="77777777" w:rsidR="009C7ECD" w:rsidRDefault="009C7ECD" w:rsidP="00CB6DA1">
            <w:r>
              <w:t>Monitored Facility</w:t>
            </w:r>
          </w:p>
        </w:tc>
        <w:tc>
          <w:tcPr>
            <w:tcW w:w="0" w:type="auto"/>
          </w:tcPr>
          <w:p w14:paraId="57A692EC" w14:textId="77777777" w:rsidR="009C7ECD" w:rsidRDefault="009C7ECD" w:rsidP="00CB6DA1">
            <w:r>
              <w:t>Monitored Facility</w:t>
            </w:r>
          </w:p>
        </w:tc>
        <w:tc>
          <w:tcPr>
            <w:tcW w:w="0" w:type="auto"/>
          </w:tcPr>
          <w:p w14:paraId="2C5F4219" w14:textId="77777777" w:rsidR="009C7ECD" w:rsidRDefault="009C7ECD" w:rsidP="00CB6DA1">
            <w:r>
              <w:t xml:space="preserve">The circuit on which a potential violation is occurring </w:t>
            </w:r>
          </w:p>
        </w:tc>
      </w:tr>
      <w:tr w:rsidR="009C7ECD" w14:paraId="45697271" w14:textId="77777777" w:rsidTr="00CB6DA1">
        <w:trPr>
          <w:cantSplit/>
        </w:trPr>
        <w:tc>
          <w:tcPr>
            <w:tcW w:w="0" w:type="auto"/>
          </w:tcPr>
          <w:p w14:paraId="4FA27587" w14:textId="77777777" w:rsidR="009C7ECD" w:rsidRDefault="009C7ECD" w:rsidP="00CB6DA1">
            <w:r>
              <w:t>Base Rate (MVA)</w:t>
            </w:r>
          </w:p>
        </w:tc>
        <w:tc>
          <w:tcPr>
            <w:tcW w:w="0" w:type="auto"/>
          </w:tcPr>
          <w:p w14:paraId="26838CE4" w14:textId="77777777" w:rsidR="009C7ECD" w:rsidRDefault="009C7ECD" w:rsidP="00CB6DA1">
            <w:r>
              <w:t>Base Rate (MVA)</w:t>
            </w:r>
          </w:p>
        </w:tc>
        <w:tc>
          <w:tcPr>
            <w:tcW w:w="0" w:type="auto"/>
          </w:tcPr>
          <w:p w14:paraId="1FC0E04B" w14:textId="77777777" w:rsidR="009C7ECD" w:rsidRDefault="009C7ECD" w:rsidP="00CB6DA1">
            <w:r>
              <w:t xml:space="preserve">Normal Facility Rating (Rate A) </w:t>
            </w:r>
          </w:p>
        </w:tc>
      </w:tr>
      <w:tr w:rsidR="009C7ECD" w14:paraId="1D2718A7" w14:textId="77777777" w:rsidTr="00CB6DA1">
        <w:trPr>
          <w:cantSplit/>
        </w:trPr>
        <w:tc>
          <w:tcPr>
            <w:tcW w:w="0" w:type="auto"/>
          </w:tcPr>
          <w:p w14:paraId="795820AE" w14:textId="77777777" w:rsidR="009C7ECD" w:rsidRDefault="009C7ECD" w:rsidP="00CB6DA1">
            <w:r>
              <w:t>% Overload</w:t>
            </w:r>
          </w:p>
        </w:tc>
        <w:tc>
          <w:tcPr>
            <w:tcW w:w="0" w:type="auto"/>
          </w:tcPr>
          <w:p w14:paraId="44EAA5ED" w14:textId="77777777" w:rsidR="009C7ECD" w:rsidRDefault="009C7ECD" w:rsidP="00CB6DA1">
            <w:r>
              <w:t>Percentage Overload</w:t>
            </w:r>
          </w:p>
        </w:tc>
        <w:tc>
          <w:tcPr>
            <w:tcW w:w="0" w:type="auto"/>
          </w:tcPr>
          <w:p w14:paraId="78EC5288" w14:textId="77777777" w:rsidR="009C7ECD" w:rsidRDefault="009C7ECD" w:rsidP="00CB6DA1">
            <w:r>
              <w:t>Percentage above corresponding Facility Rating</w:t>
            </w:r>
          </w:p>
        </w:tc>
      </w:tr>
      <w:tr w:rsidR="009C7ECD" w14:paraId="0B0434DA" w14:textId="77777777" w:rsidTr="00CB6DA1">
        <w:trPr>
          <w:cantSplit/>
        </w:trPr>
        <w:tc>
          <w:tcPr>
            <w:tcW w:w="0" w:type="auto"/>
          </w:tcPr>
          <w:p w14:paraId="7FE99236" w14:textId="77777777" w:rsidR="009C7ECD" w:rsidRDefault="009C7ECD" w:rsidP="00CB6DA1">
            <w:pPr>
              <w:spacing w:before="60" w:after="60"/>
            </w:pPr>
            <w:r>
              <w:t>CKT</w:t>
            </w:r>
          </w:p>
        </w:tc>
        <w:tc>
          <w:tcPr>
            <w:tcW w:w="0" w:type="auto"/>
          </w:tcPr>
          <w:p w14:paraId="3E9B0FC3" w14:textId="77777777" w:rsidR="009C7ECD" w:rsidRDefault="009C7ECD" w:rsidP="00CB6DA1">
            <w:pPr>
              <w:spacing w:before="60" w:after="60"/>
            </w:pPr>
            <w:r>
              <w:t>Circuit ID</w:t>
            </w:r>
          </w:p>
        </w:tc>
        <w:tc>
          <w:tcPr>
            <w:tcW w:w="0" w:type="auto"/>
          </w:tcPr>
          <w:p w14:paraId="5DB88647" w14:textId="77777777" w:rsidR="009C7ECD" w:rsidRDefault="009C7ECD" w:rsidP="00CB6DA1">
            <w:pPr>
              <w:spacing w:before="60" w:after="60"/>
            </w:pPr>
            <w:r>
              <w:t>Circuit number of identified potential violation</w:t>
            </w:r>
          </w:p>
        </w:tc>
      </w:tr>
      <w:tr w:rsidR="009C7ECD" w14:paraId="70D19657" w14:textId="77777777" w:rsidTr="00CB6DA1">
        <w:trPr>
          <w:cantSplit/>
        </w:trPr>
        <w:tc>
          <w:tcPr>
            <w:tcW w:w="0" w:type="auto"/>
          </w:tcPr>
          <w:p w14:paraId="3B6C479E" w14:textId="77777777" w:rsidR="009C7ECD" w:rsidRDefault="009C7ECD" w:rsidP="00CB6DA1">
            <w:pPr>
              <w:spacing w:before="60" w:after="60"/>
            </w:pPr>
            <w:r>
              <w:t>KVs</w:t>
            </w:r>
          </w:p>
        </w:tc>
        <w:tc>
          <w:tcPr>
            <w:tcW w:w="0" w:type="auto"/>
          </w:tcPr>
          <w:p w14:paraId="4404499F" w14:textId="77777777" w:rsidR="009C7ECD" w:rsidRDefault="009C7ECD" w:rsidP="00CB6DA1">
            <w:pPr>
              <w:spacing w:before="60" w:after="60"/>
            </w:pPr>
            <w:r>
              <w:t>Kilovolt level (A/B)</w:t>
            </w:r>
          </w:p>
        </w:tc>
        <w:tc>
          <w:tcPr>
            <w:tcW w:w="0" w:type="auto"/>
          </w:tcPr>
          <w:p w14:paraId="73892EB4" w14:textId="77777777" w:rsidR="009C7ECD" w:rsidRDefault="009C7ECD" w:rsidP="00CB6DA1">
            <w:pPr>
              <w:spacing w:before="60" w:after="60"/>
            </w:pPr>
            <w:r>
              <w:t>Kilovolt level of both sides of potential violation, if A does not equal B, potential violation is a transformer</w:t>
            </w:r>
          </w:p>
        </w:tc>
      </w:tr>
      <w:tr w:rsidR="009C7ECD" w14:paraId="534E58BC" w14:textId="77777777" w:rsidTr="00CB6DA1">
        <w:trPr>
          <w:cantSplit/>
          <w:trHeight w:val="935"/>
        </w:trPr>
        <w:tc>
          <w:tcPr>
            <w:tcW w:w="0" w:type="auto"/>
          </w:tcPr>
          <w:p w14:paraId="338177A0" w14:textId="77777777" w:rsidR="009C7ECD" w:rsidRDefault="009C7ECD" w:rsidP="00CB6DA1">
            <w:pPr>
              <w:spacing w:before="60" w:after="60"/>
            </w:pPr>
            <w:r>
              <w:t>Areas</w:t>
            </w:r>
          </w:p>
        </w:tc>
        <w:tc>
          <w:tcPr>
            <w:tcW w:w="0" w:type="auto"/>
          </w:tcPr>
          <w:p w14:paraId="08D6FDE2" w14:textId="77777777" w:rsidR="009C7ECD" w:rsidRDefault="009C7ECD" w:rsidP="00CB6DA1">
            <w:pPr>
              <w:spacing w:before="60" w:after="60"/>
            </w:pPr>
            <w:r>
              <w:t>Area Numbers (A/B)</w:t>
            </w:r>
          </w:p>
        </w:tc>
        <w:tc>
          <w:tcPr>
            <w:tcW w:w="0" w:type="auto"/>
          </w:tcPr>
          <w:p w14:paraId="3AD688E4" w14:textId="77777777" w:rsidR="009C7ECD" w:rsidRDefault="009C7ECD" w:rsidP="00CB6DA1">
            <w:pPr>
              <w:spacing w:before="60" w:after="60"/>
            </w:pPr>
            <w:r>
              <w:t>Area numbers of both ends of potential violation (A=From Bus Area Number, B=To Bus Area Number) If A does not equal B, potential violation is a tie line</w:t>
            </w:r>
          </w:p>
        </w:tc>
      </w:tr>
      <w:tr w:rsidR="009C7ECD" w14:paraId="40D6EB19" w14:textId="77777777" w:rsidTr="00CB6DA1">
        <w:trPr>
          <w:cantSplit/>
        </w:trPr>
        <w:tc>
          <w:tcPr>
            <w:tcW w:w="0" w:type="auto"/>
          </w:tcPr>
          <w:p w14:paraId="7FAF1031" w14:textId="77777777" w:rsidR="009C7ECD" w:rsidRDefault="009C7ECD" w:rsidP="00CB6DA1">
            <w:pPr>
              <w:spacing w:before="60" w:after="60"/>
            </w:pPr>
            <w:r>
              <w:t>Rating</w:t>
            </w:r>
          </w:p>
        </w:tc>
        <w:tc>
          <w:tcPr>
            <w:tcW w:w="0" w:type="auto"/>
          </w:tcPr>
          <w:p w14:paraId="7A0D1737" w14:textId="77777777" w:rsidR="009C7ECD" w:rsidRDefault="009C7ECD" w:rsidP="00CB6DA1">
            <w:pPr>
              <w:spacing w:before="60" w:after="60"/>
            </w:pPr>
            <w:r>
              <w:t xml:space="preserve">Facility Rating </w:t>
            </w:r>
          </w:p>
        </w:tc>
        <w:tc>
          <w:tcPr>
            <w:tcW w:w="0" w:type="auto"/>
          </w:tcPr>
          <w:p w14:paraId="63409D14" w14:textId="77777777" w:rsidR="009C7ECD" w:rsidRDefault="009C7ECD" w:rsidP="00CB6DA1">
            <w:pPr>
              <w:spacing w:before="60" w:after="60"/>
            </w:pPr>
            <w:r>
              <w:t>Applicable thermal rating (MVA) of facility</w:t>
            </w:r>
          </w:p>
        </w:tc>
      </w:tr>
      <w:tr w:rsidR="009C7ECD" w14:paraId="7900B804" w14:textId="77777777" w:rsidTr="00CB6DA1">
        <w:trPr>
          <w:cantSplit/>
        </w:trPr>
        <w:tc>
          <w:tcPr>
            <w:tcW w:w="0" w:type="auto"/>
          </w:tcPr>
          <w:p w14:paraId="1005E7F7" w14:textId="77777777" w:rsidR="009C7ECD" w:rsidRDefault="009C7ECD" w:rsidP="00CB6DA1">
            <w:pPr>
              <w:spacing w:before="60" w:after="60"/>
            </w:pPr>
            <w:r>
              <w:t xml:space="preserve">DC </w:t>
            </w:r>
            <w:proofErr w:type="spellStart"/>
            <w:proofErr w:type="gramStart"/>
            <w:r>
              <w:t>Ld</w:t>
            </w:r>
            <w:proofErr w:type="spellEnd"/>
            <w:r>
              <w:t>(</w:t>
            </w:r>
            <w:proofErr w:type="gramEnd"/>
            <w:r>
              <w:t>%)</w:t>
            </w:r>
          </w:p>
        </w:tc>
        <w:tc>
          <w:tcPr>
            <w:tcW w:w="0" w:type="auto"/>
          </w:tcPr>
          <w:p w14:paraId="4DA0A5F4" w14:textId="77777777" w:rsidR="009C7ECD" w:rsidRDefault="009C7ECD" w:rsidP="00CB6DA1">
            <w:pPr>
              <w:spacing w:before="60" w:after="60"/>
            </w:pPr>
            <w:r>
              <w:t>Direct Current Loading percentage</w:t>
            </w:r>
          </w:p>
        </w:tc>
        <w:tc>
          <w:tcPr>
            <w:tcW w:w="0" w:type="auto"/>
          </w:tcPr>
          <w:p w14:paraId="270B5676" w14:textId="77777777" w:rsidR="009C7ECD" w:rsidRDefault="009C7ECD" w:rsidP="00CB6DA1">
            <w:pPr>
              <w:spacing w:before="60" w:after="60"/>
            </w:pPr>
            <w:r>
              <w:t>Percentage above Facility Rating determined from DC testing</w:t>
            </w:r>
          </w:p>
        </w:tc>
      </w:tr>
      <w:tr w:rsidR="009C7ECD" w14:paraId="2C714AED" w14:textId="77777777" w:rsidTr="00CB6DA1">
        <w:trPr>
          <w:cantSplit/>
        </w:trPr>
        <w:tc>
          <w:tcPr>
            <w:tcW w:w="0" w:type="auto"/>
          </w:tcPr>
          <w:p w14:paraId="2BA078C6" w14:textId="77777777" w:rsidR="009C7ECD" w:rsidRDefault="009C7ECD" w:rsidP="00CB6DA1">
            <w:pPr>
              <w:spacing w:before="60" w:after="60"/>
            </w:pPr>
            <w:r>
              <w:t xml:space="preserve">AC </w:t>
            </w:r>
            <w:proofErr w:type="spellStart"/>
            <w:proofErr w:type="gramStart"/>
            <w:r>
              <w:t>Ld</w:t>
            </w:r>
            <w:proofErr w:type="spellEnd"/>
            <w:r>
              <w:t>(</w:t>
            </w:r>
            <w:proofErr w:type="gramEnd"/>
            <w:r>
              <w:t>%)</w:t>
            </w:r>
          </w:p>
        </w:tc>
        <w:tc>
          <w:tcPr>
            <w:tcW w:w="0" w:type="auto"/>
          </w:tcPr>
          <w:p w14:paraId="46461F91" w14:textId="77777777" w:rsidR="009C7ECD" w:rsidRDefault="009C7ECD" w:rsidP="00CB6DA1">
            <w:pPr>
              <w:spacing w:before="60" w:after="60"/>
            </w:pPr>
            <w:r>
              <w:t>Alternating Current Loading percentage</w:t>
            </w:r>
          </w:p>
        </w:tc>
        <w:tc>
          <w:tcPr>
            <w:tcW w:w="0" w:type="auto"/>
          </w:tcPr>
          <w:p w14:paraId="0B35DD23" w14:textId="77777777" w:rsidR="009C7ECD" w:rsidRDefault="009C7ECD" w:rsidP="00CB6DA1">
            <w:pPr>
              <w:spacing w:before="60" w:after="60"/>
            </w:pPr>
            <w:r>
              <w:t>Percentage above Facility Rating determined from AC testing</w:t>
            </w:r>
          </w:p>
        </w:tc>
      </w:tr>
      <w:tr w:rsidR="009C7ECD" w14:paraId="7E270430" w14:textId="77777777" w:rsidTr="00CB6DA1">
        <w:trPr>
          <w:cantSplit/>
        </w:trPr>
        <w:tc>
          <w:tcPr>
            <w:tcW w:w="0" w:type="auto"/>
          </w:tcPr>
          <w:p w14:paraId="11543D51" w14:textId="77777777" w:rsidR="009C7ECD" w:rsidRDefault="009C7ECD" w:rsidP="00CB6DA1">
            <w:pPr>
              <w:spacing w:before="60" w:after="60"/>
            </w:pPr>
            <w:proofErr w:type="spellStart"/>
            <w:r>
              <w:t>Cont</w:t>
            </w:r>
            <w:proofErr w:type="spellEnd"/>
            <w:r>
              <w:t xml:space="preserve"> Type</w:t>
            </w:r>
          </w:p>
        </w:tc>
        <w:tc>
          <w:tcPr>
            <w:tcW w:w="0" w:type="auto"/>
          </w:tcPr>
          <w:p w14:paraId="67C11062" w14:textId="77777777" w:rsidR="009C7ECD" w:rsidRDefault="009C7ECD" w:rsidP="00CB6DA1">
            <w:pPr>
              <w:spacing w:before="60" w:after="60"/>
            </w:pPr>
            <w:r>
              <w:t>Contingency Type</w:t>
            </w:r>
          </w:p>
        </w:tc>
        <w:tc>
          <w:tcPr>
            <w:tcW w:w="0" w:type="auto"/>
          </w:tcPr>
          <w:p w14:paraId="749E7623" w14:textId="77777777" w:rsidR="009C7ECD" w:rsidRDefault="009C7ECD" w:rsidP="00CB6DA1">
            <w:pPr>
              <w:spacing w:before="60" w:after="60"/>
            </w:pPr>
            <w:r>
              <w:t xml:space="preserve">Contingency categorization (e.g., Single, Bus, </w:t>
            </w:r>
            <w:proofErr w:type="spellStart"/>
            <w:r>
              <w:t>Line_FB</w:t>
            </w:r>
            <w:proofErr w:type="spellEnd"/>
            <w:r>
              <w:t>, Tower)</w:t>
            </w:r>
          </w:p>
        </w:tc>
      </w:tr>
      <w:tr w:rsidR="009C7ECD" w14:paraId="5C0291E0" w14:textId="77777777" w:rsidTr="00CB6DA1">
        <w:trPr>
          <w:cantSplit/>
        </w:trPr>
        <w:tc>
          <w:tcPr>
            <w:tcW w:w="0" w:type="auto"/>
          </w:tcPr>
          <w:p w14:paraId="39D89FCC" w14:textId="77777777" w:rsidR="009C7ECD" w:rsidRDefault="009C7ECD" w:rsidP="00CB6DA1">
            <w:pPr>
              <w:spacing w:before="60" w:after="60"/>
            </w:pPr>
            <w:proofErr w:type="spellStart"/>
            <w:r>
              <w:t>Cont</w:t>
            </w:r>
            <w:proofErr w:type="spellEnd"/>
            <w:r>
              <w:t xml:space="preserve"> Name</w:t>
            </w:r>
          </w:p>
        </w:tc>
        <w:tc>
          <w:tcPr>
            <w:tcW w:w="0" w:type="auto"/>
          </w:tcPr>
          <w:p w14:paraId="4677206A" w14:textId="77777777" w:rsidR="009C7ECD" w:rsidRDefault="009C7ECD" w:rsidP="00CB6DA1">
            <w:pPr>
              <w:spacing w:before="60" w:after="60"/>
            </w:pPr>
            <w:r>
              <w:t>Contingency Name</w:t>
            </w:r>
          </w:p>
        </w:tc>
        <w:tc>
          <w:tcPr>
            <w:tcW w:w="0" w:type="auto"/>
          </w:tcPr>
          <w:p w14:paraId="63234B09" w14:textId="77777777" w:rsidR="009C7ECD" w:rsidRDefault="009C7ECD" w:rsidP="00CB6DA1">
            <w:pPr>
              <w:spacing w:before="60" w:after="60"/>
            </w:pPr>
            <w:r>
              <w:t xml:space="preserve">Contingency name as identified in associated contingency file or embedded in the spreadsheet </w:t>
            </w:r>
          </w:p>
        </w:tc>
      </w:tr>
      <w:tr w:rsidR="009C7ECD" w14:paraId="26217003" w14:textId="77777777" w:rsidTr="00CB6DA1">
        <w:trPr>
          <w:cantSplit/>
        </w:trPr>
        <w:tc>
          <w:tcPr>
            <w:tcW w:w="0" w:type="auto"/>
          </w:tcPr>
          <w:p w14:paraId="69A33702" w14:textId="77777777" w:rsidR="009C7ECD" w:rsidRDefault="009C7ECD" w:rsidP="00CB6DA1">
            <w:pPr>
              <w:spacing w:before="60" w:after="60"/>
            </w:pPr>
            <w:r>
              <w:lastRenderedPageBreak/>
              <w:t xml:space="preserve">Contingency </w:t>
            </w:r>
          </w:p>
        </w:tc>
        <w:tc>
          <w:tcPr>
            <w:tcW w:w="0" w:type="auto"/>
          </w:tcPr>
          <w:p w14:paraId="35823280" w14:textId="77777777" w:rsidR="009C7ECD" w:rsidRDefault="009C7ECD" w:rsidP="00CB6DA1">
            <w:pPr>
              <w:spacing w:before="60" w:after="60"/>
            </w:pPr>
            <w:r>
              <w:t xml:space="preserve">Contingency </w:t>
            </w:r>
          </w:p>
        </w:tc>
        <w:tc>
          <w:tcPr>
            <w:tcW w:w="0" w:type="auto"/>
          </w:tcPr>
          <w:p w14:paraId="5ED82C1E" w14:textId="77777777" w:rsidR="009C7ECD" w:rsidRDefault="009C7ECD" w:rsidP="00CB6DA1">
            <w:pPr>
              <w:spacing w:before="60" w:after="60"/>
            </w:pPr>
            <w:r>
              <w:t>Contingency description</w:t>
            </w:r>
          </w:p>
        </w:tc>
      </w:tr>
      <w:tr w:rsidR="009C7ECD" w14:paraId="4577A22F" w14:textId="77777777" w:rsidTr="00CB6DA1">
        <w:trPr>
          <w:cantSplit/>
        </w:trPr>
        <w:tc>
          <w:tcPr>
            <w:tcW w:w="0" w:type="auto"/>
          </w:tcPr>
          <w:p w14:paraId="6BD2F941" w14:textId="77777777" w:rsidR="009C7ECD" w:rsidRDefault="009C7ECD" w:rsidP="00CB6DA1">
            <w:pPr>
              <w:spacing w:before="60" w:after="60"/>
            </w:pPr>
            <w:r>
              <w:t>Violation Date</w:t>
            </w:r>
          </w:p>
        </w:tc>
        <w:tc>
          <w:tcPr>
            <w:tcW w:w="0" w:type="auto"/>
          </w:tcPr>
          <w:p w14:paraId="17B12E79" w14:textId="77777777" w:rsidR="009C7ECD" w:rsidRDefault="009C7ECD" w:rsidP="00CB6DA1">
            <w:pPr>
              <w:spacing w:before="60" w:after="60"/>
            </w:pPr>
            <w:r>
              <w:t>Violation Date</w:t>
            </w:r>
          </w:p>
        </w:tc>
        <w:tc>
          <w:tcPr>
            <w:tcW w:w="0" w:type="auto"/>
          </w:tcPr>
          <w:p w14:paraId="0350952D" w14:textId="77777777" w:rsidR="009C7ECD" w:rsidRDefault="009C7ECD" w:rsidP="00CB6DA1">
            <w:pPr>
              <w:spacing w:before="60" w:after="60"/>
            </w:pPr>
            <w:r>
              <w:t>Date on which violation is expected to occur</w:t>
            </w:r>
          </w:p>
        </w:tc>
      </w:tr>
      <w:tr w:rsidR="009C7ECD" w14:paraId="0C23850A" w14:textId="77777777" w:rsidTr="00CB6DA1">
        <w:trPr>
          <w:cantSplit/>
        </w:trPr>
        <w:tc>
          <w:tcPr>
            <w:tcW w:w="0" w:type="auto"/>
          </w:tcPr>
          <w:p w14:paraId="1995BFD1" w14:textId="77777777" w:rsidR="009C7ECD" w:rsidRDefault="009C7ECD" w:rsidP="00CB6DA1">
            <w:pPr>
              <w:spacing w:before="60" w:after="60"/>
            </w:pPr>
            <w:r>
              <w:t>Analysis Case</w:t>
            </w:r>
          </w:p>
        </w:tc>
        <w:tc>
          <w:tcPr>
            <w:tcW w:w="0" w:type="auto"/>
          </w:tcPr>
          <w:p w14:paraId="20EC7E22" w14:textId="77777777" w:rsidR="009C7ECD" w:rsidRDefault="009C7ECD" w:rsidP="00CB6DA1">
            <w:pPr>
              <w:spacing w:before="60" w:after="60"/>
            </w:pPr>
            <w:r>
              <w:t>Analysis Case</w:t>
            </w:r>
          </w:p>
        </w:tc>
        <w:tc>
          <w:tcPr>
            <w:tcW w:w="0" w:type="auto"/>
          </w:tcPr>
          <w:p w14:paraId="2BAFA396" w14:textId="77777777" w:rsidR="009C7ECD" w:rsidRDefault="009C7ECD" w:rsidP="00CB6DA1">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CB6DA1">
        <w:trPr>
          <w:cantSplit/>
        </w:trPr>
        <w:tc>
          <w:tcPr>
            <w:tcW w:w="0" w:type="auto"/>
          </w:tcPr>
          <w:p w14:paraId="15BE0B3B" w14:textId="77777777" w:rsidR="009C7ECD" w:rsidRPr="00EE3010" w:rsidRDefault="009C7ECD" w:rsidP="00CB6DA1">
            <w:pPr>
              <w:spacing w:before="60" w:after="60"/>
              <w:rPr>
                <w:b/>
              </w:rPr>
            </w:pPr>
            <w:r w:rsidRPr="00EE3010">
              <w:rPr>
                <w:b/>
              </w:rPr>
              <w:t>Column Heading</w:t>
            </w:r>
          </w:p>
        </w:tc>
        <w:tc>
          <w:tcPr>
            <w:tcW w:w="0" w:type="auto"/>
          </w:tcPr>
          <w:p w14:paraId="36C19719" w14:textId="77777777" w:rsidR="009C7ECD" w:rsidRPr="00EE3010" w:rsidRDefault="009C7ECD" w:rsidP="00CB6DA1">
            <w:pPr>
              <w:spacing w:before="60" w:after="60"/>
              <w:rPr>
                <w:b/>
              </w:rPr>
            </w:pPr>
            <w:r w:rsidRPr="00EE3010">
              <w:rPr>
                <w:b/>
              </w:rPr>
              <w:t>Title</w:t>
            </w:r>
          </w:p>
        </w:tc>
        <w:tc>
          <w:tcPr>
            <w:tcW w:w="0" w:type="auto"/>
          </w:tcPr>
          <w:p w14:paraId="3BCE6A8E" w14:textId="77777777" w:rsidR="009C7ECD" w:rsidRPr="00EE3010" w:rsidRDefault="009C7ECD" w:rsidP="00CB6DA1">
            <w:pPr>
              <w:spacing w:before="60" w:after="60"/>
              <w:rPr>
                <w:b/>
              </w:rPr>
            </w:pPr>
            <w:r w:rsidRPr="00EE3010">
              <w:rPr>
                <w:b/>
              </w:rPr>
              <w:t>Description</w:t>
            </w:r>
          </w:p>
        </w:tc>
      </w:tr>
      <w:tr w:rsidR="009C7ECD" w14:paraId="351ACB0E" w14:textId="77777777" w:rsidTr="00CB6DA1">
        <w:trPr>
          <w:cantSplit/>
        </w:trPr>
        <w:tc>
          <w:tcPr>
            <w:tcW w:w="0" w:type="auto"/>
          </w:tcPr>
          <w:p w14:paraId="773518D6" w14:textId="77777777" w:rsidR="009C7ECD" w:rsidRDefault="009C7ECD" w:rsidP="00CB6DA1">
            <w:pPr>
              <w:spacing w:before="60" w:after="60"/>
            </w:pPr>
            <w:r>
              <w:t>FG #</w:t>
            </w:r>
          </w:p>
        </w:tc>
        <w:tc>
          <w:tcPr>
            <w:tcW w:w="0" w:type="auto"/>
          </w:tcPr>
          <w:p w14:paraId="4B06B5DD" w14:textId="77777777" w:rsidR="009C7ECD" w:rsidRDefault="009C7ECD" w:rsidP="00CB6DA1">
            <w:pPr>
              <w:spacing w:before="60" w:after="60"/>
            </w:pPr>
            <w:proofErr w:type="spellStart"/>
            <w:r>
              <w:t>Flowgate</w:t>
            </w:r>
            <w:proofErr w:type="spellEnd"/>
            <w:r>
              <w:t xml:space="preserve"> Number</w:t>
            </w:r>
          </w:p>
        </w:tc>
        <w:tc>
          <w:tcPr>
            <w:tcW w:w="0" w:type="auto"/>
          </w:tcPr>
          <w:p w14:paraId="5B7BBD52" w14:textId="77777777" w:rsidR="009C7ECD" w:rsidRDefault="009C7ECD" w:rsidP="00CB6DA1">
            <w:pPr>
              <w:spacing w:before="60" w:after="60"/>
            </w:pPr>
            <w:r>
              <w:t>A sequential numbering of the identified potential violations</w:t>
            </w:r>
          </w:p>
        </w:tc>
      </w:tr>
      <w:tr w:rsidR="009C7ECD" w14:paraId="34F87A64" w14:textId="77777777" w:rsidTr="00CB6DA1">
        <w:trPr>
          <w:cantSplit/>
        </w:trPr>
        <w:tc>
          <w:tcPr>
            <w:tcW w:w="0" w:type="auto"/>
          </w:tcPr>
          <w:p w14:paraId="5FECB0E0" w14:textId="77777777" w:rsidR="009C7ECD" w:rsidRDefault="009C7ECD" w:rsidP="00CB6DA1">
            <w:pPr>
              <w:spacing w:before="60" w:after="60"/>
            </w:pPr>
            <w:r>
              <w:t>Bus #</w:t>
            </w:r>
          </w:p>
        </w:tc>
        <w:tc>
          <w:tcPr>
            <w:tcW w:w="0" w:type="auto"/>
          </w:tcPr>
          <w:p w14:paraId="164A6495" w14:textId="77777777" w:rsidR="009C7ECD" w:rsidRDefault="009C7ECD" w:rsidP="00CB6DA1">
            <w:pPr>
              <w:spacing w:before="60" w:after="60"/>
            </w:pPr>
            <w:r>
              <w:t>Bus Number</w:t>
            </w:r>
          </w:p>
        </w:tc>
        <w:tc>
          <w:tcPr>
            <w:tcW w:w="0" w:type="auto"/>
          </w:tcPr>
          <w:p w14:paraId="3F016E7D" w14:textId="77777777" w:rsidR="009C7ECD" w:rsidRDefault="009C7ECD" w:rsidP="00CB6DA1">
            <w:pPr>
              <w:spacing w:before="60" w:after="60"/>
            </w:pPr>
            <w:r>
              <w:t>PSSE model bus number corresponding to bus identified as a potential violation</w:t>
            </w:r>
          </w:p>
        </w:tc>
      </w:tr>
      <w:tr w:rsidR="009C7ECD" w14:paraId="13E773ED" w14:textId="77777777" w:rsidTr="00CB6DA1">
        <w:trPr>
          <w:cantSplit/>
        </w:trPr>
        <w:tc>
          <w:tcPr>
            <w:tcW w:w="0" w:type="auto"/>
          </w:tcPr>
          <w:p w14:paraId="3B7C2505" w14:textId="77777777" w:rsidR="009C7ECD" w:rsidRDefault="009C7ECD" w:rsidP="00CB6DA1">
            <w:pPr>
              <w:spacing w:before="60" w:after="60"/>
            </w:pPr>
            <w:r>
              <w:t>KVs</w:t>
            </w:r>
          </w:p>
        </w:tc>
        <w:tc>
          <w:tcPr>
            <w:tcW w:w="0" w:type="auto"/>
          </w:tcPr>
          <w:p w14:paraId="24A510BA" w14:textId="77777777" w:rsidR="009C7ECD" w:rsidRDefault="009C7ECD" w:rsidP="00CB6DA1">
            <w:pPr>
              <w:spacing w:before="60" w:after="60"/>
            </w:pPr>
            <w:r>
              <w:t>Kilovolt level</w:t>
            </w:r>
          </w:p>
        </w:tc>
        <w:tc>
          <w:tcPr>
            <w:tcW w:w="0" w:type="auto"/>
          </w:tcPr>
          <w:p w14:paraId="6B7F763A" w14:textId="77777777" w:rsidR="009C7ECD" w:rsidRDefault="009C7ECD" w:rsidP="00CB6DA1">
            <w:pPr>
              <w:spacing w:before="60" w:after="60"/>
            </w:pPr>
            <w:r>
              <w:t>Kilovolt level of bus identified as potential violation</w:t>
            </w:r>
          </w:p>
        </w:tc>
      </w:tr>
      <w:tr w:rsidR="009C7ECD" w14:paraId="3A0AFFA5" w14:textId="77777777" w:rsidTr="00CB6DA1">
        <w:trPr>
          <w:cantSplit/>
          <w:trHeight w:val="287"/>
        </w:trPr>
        <w:tc>
          <w:tcPr>
            <w:tcW w:w="0" w:type="auto"/>
          </w:tcPr>
          <w:p w14:paraId="31571175" w14:textId="77777777" w:rsidR="009C7ECD" w:rsidRDefault="009C7ECD" w:rsidP="00CB6DA1">
            <w:pPr>
              <w:spacing w:before="60" w:after="60"/>
            </w:pPr>
            <w:r>
              <w:t>Area</w:t>
            </w:r>
          </w:p>
        </w:tc>
        <w:tc>
          <w:tcPr>
            <w:tcW w:w="0" w:type="auto"/>
          </w:tcPr>
          <w:p w14:paraId="74457E7B" w14:textId="77777777" w:rsidR="009C7ECD" w:rsidRDefault="009C7ECD" w:rsidP="00CB6DA1">
            <w:pPr>
              <w:spacing w:before="60" w:after="60"/>
            </w:pPr>
            <w:r>
              <w:t>Area Number</w:t>
            </w:r>
          </w:p>
        </w:tc>
        <w:tc>
          <w:tcPr>
            <w:tcW w:w="0" w:type="auto"/>
          </w:tcPr>
          <w:p w14:paraId="291231BE" w14:textId="77777777" w:rsidR="009C7ECD" w:rsidRDefault="009C7ECD" w:rsidP="00CB6DA1">
            <w:pPr>
              <w:spacing w:before="60" w:after="60"/>
            </w:pPr>
            <w:r>
              <w:t xml:space="preserve">Area number of bus identified as potential violation </w:t>
            </w:r>
          </w:p>
        </w:tc>
      </w:tr>
      <w:tr w:rsidR="009C7ECD" w14:paraId="7D317C9A" w14:textId="77777777" w:rsidTr="00CB6DA1">
        <w:trPr>
          <w:cantSplit/>
        </w:trPr>
        <w:tc>
          <w:tcPr>
            <w:tcW w:w="0" w:type="auto"/>
          </w:tcPr>
          <w:p w14:paraId="52FE2A91" w14:textId="77777777" w:rsidR="009C7ECD" w:rsidRDefault="009C7ECD" w:rsidP="00CB6DA1">
            <w:pPr>
              <w:spacing w:before="60" w:after="60"/>
            </w:pPr>
            <w:proofErr w:type="spellStart"/>
            <w:r>
              <w:t>ContVolt</w:t>
            </w:r>
            <w:proofErr w:type="spellEnd"/>
          </w:p>
        </w:tc>
        <w:tc>
          <w:tcPr>
            <w:tcW w:w="0" w:type="auto"/>
          </w:tcPr>
          <w:p w14:paraId="7BB3DD68" w14:textId="77777777" w:rsidR="009C7ECD" w:rsidRDefault="009C7ECD" w:rsidP="00CB6DA1">
            <w:pPr>
              <w:spacing w:before="60" w:after="60"/>
            </w:pPr>
            <w:r>
              <w:t>Contingency Voltage (P.U.)</w:t>
            </w:r>
          </w:p>
        </w:tc>
        <w:tc>
          <w:tcPr>
            <w:tcW w:w="0" w:type="auto"/>
          </w:tcPr>
          <w:p w14:paraId="3E41CBBA" w14:textId="77777777" w:rsidR="009C7ECD" w:rsidRDefault="009C7ECD" w:rsidP="00CB6DA1">
            <w:pPr>
              <w:spacing w:before="60" w:after="60"/>
            </w:pPr>
            <w:r>
              <w:t>Per Unit Voltage at identified bus after contingency is applied</w:t>
            </w:r>
          </w:p>
        </w:tc>
      </w:tr>
      <w:tr w:rsidR="009C7ECD" w14:paraId="2688ABBD" w14:textId="77777777" w:rsidTr="00CB6DA1">
        <w:trPr>
          <w:cantSplit/>
        </w:trPr>
        <w:tc>
          <w:tcPr>
            <w:tcW w:w="0" w:type="auto"/>
          </w:tcPr>
          <w:p w14:paraId="6E861E92" w14:textId="77777777" w:rsidR="009C7ECD" w:rsidRDefault="009C7ECD" w:rsidP="00CB6DA1">
            <w:pPr>
              <w:spacing w:before="60" w:after="60"/>
            </w:pPr>
            <w:proofErr w:type="spellStart"/>
            <w:r>
              <w:t>BaseVolt</w:t>
            </w:r>
            <w:proofErr w:type="spellEnd"/>
          </w:p>
        </w:tc>
        <w:tc>
          <w:tcPr>
            <w:tcW w:w="0" w:type="auto"/>
          </w:tcPr>
          <w:p w14:paraId="2A4FC658" w14:textId="77777777" w:rsidR="009C7ECD" w:rsidRDefault="009C7ECD" w:rsidP="00CB6DA1">
            <w:pPr>
              <w:spacing w:before="60" w:after="60"/>
            </w:pPr>
            <w:proofErr w:type="spellStart"/>
            <w:r>
              <w:t>Basecase</w:t>
            </w:r>
            <w:proofErr w:type="spellEnd"/>
            <w:r>
              <w:t xml:space="preserve"> Voltage (P.U.)</w:t>
            </w:r>
          </w:p>
        </w:tc>
        <w:tc>
          <w:tcPr>
            <w:tcW w:w="0" w:type="auto"/>
          </w:tcPr>
          <w:p w14:paraId="5178E8D2" w14:textId="77777777" w:rsidR="009C7ECD" w:rsidRDefault="009C7ECD" w:rsidP="00CB6DA1">
            <w:pPr>
              <w:spacing w:before="60" w:after="60"/>
            </w:pPr>
            <w:r>
              <w:t>Per Unit Voltage at identified bus before contingency is applied</w:t>
            </w:r>
          </w:p>
        </w:tc>
      </w:tr>
      <w:tr w:rsidR="009C7ECD" w14:paraId="0E231E5B" w14:textId="77777777" w:rsidTr="00CB6DA1">
        <w:trPr>
          <w:cantSplit/>
        </w:trPr>
        <w:tc>
          <w:tcPr>
            <w:tcW w:w="0" w:type="auto"/>
          </w:tcPr>
          <w:p w14:paraId="64313744" w14:textId="77777777" w:rsidR="009C7ECD" w:rsidRDefault="009C7ECD" w:rsidP="00CB6DA1">
            <w:pPr>
              <w:spacing w:before="60" w:after="60"/>
            </w:pPr>
            <w:r>
              <w:t>Low Limit</w:t>
            </w:r>
          </w:p>
        </w:tc>
        <w:tc>
          <w:tcPr>
            <w:tcW w:w="0" w:type="auto"/>
          </w:tcPr>
          <w:p w14:paraId="4F222217" w14:textId="77777777" w:rsidR="009C7ECD" w:rsidRDefault="009C7ECD" w:rsidP="00CB6DA1">
            <w:pPr>
              <w:spacing w:before="60" w:after="60"/>
            </w:pPr>
            <w:r>
              <w:t>Low Voltage Limit(P.U.)</w:t>
            </w:r>
          </w:p>
        </w:tc>
        <w:tc>
          <w:tcPr>
            <w:tcW w:w="0" w:type="auto"/>
          </w:tcPr>
          <w:p w14:paraId="6B82A5E4" w14:textId="77777777" w:rsidR="009C7ECD" w:rsidRDefault="009C7ECD" w:rsidP="00CB6DA1">
            <w:pPr>
              <w:spacing w:before="60" w:after="60"/>
            </w:pPr>
            <w:r>
              <w:t xml:space="preserve">Threshold of Per Unit Low voltage, if </w:t>
            </w:r>
            <w:proofErr w:type="spellStart"/>
            <w:r>
              <w:t>ContVolt</w:t>
            </w:r>
            <w:proofErr w:type="spellEnd"/>
            <w:r>
              <w:t xml:space="preserve"> is under this limit, a potential violation is identified</w:t>
            </w:r>
          </w:p>
        </w:tc>
      </w:tr>
      <w:tr w:rsidR="009C7ECD" w14:paraId="645DDDD0" w14:textId="77777777" w:rsidTr="00CB6DA1">
        <w:trPr>
          <w:cantSplit/>
        </w:trPr>
        <w:tc>
          <w:tcPr>
            <w:tcW w:w="0" w:type="auto"/>
          </w:tcPr>
          <w:p w14:paraId="74504CB7" w14:textId="77777777" w:rsidR="009C7ECD" w:rsidRDefault="009C7ECD" w:rsidP="00CB6DA1">
            <w:pPr>
              <w:spacing w:before="60" w:after="60"/>
            </w:pPr>
            <w:r>
              <w:t>Upper Limit</w:t>
            </w:r>
          </w:p>
        </w:tc>
        <w:tc>
          <w:tcPr>
            <w:tcW w:w="0" w:type="auto"/>
          </w:tcPr>
          <w:p w14:paraId="479C0982" w14:textId="77777777" w:rsidR="009C7ECD" w:rsidRDefault="009C7ECD" w:rsidP="00CB6DA1">
            <w:pPr>
              <w:spacing w:before="60" w:after="60"/>
            </w:pPr>
            <w:r>
              <w:t>High Voltage Limit(P.U.)</w:t>
            </w:r>
          </w:p>
        </w:tc>
        <w:tc>
          <w:tcPr>
            <w:tcW w:w="0" w:type="auto"/>
          </w:tcPr>
          <w:p w14:paraId="482591F9" w14:textId="77777777" w:rsidR="009C7ECD" w:rsidRDefault="009C7ECD" w:rsidP="00CB6DA1">
            <w:pPr>
              <w:spacing w:before="60" w:after="60"/>
            </w:pPr>
            <w:r>
              <w:t xml:space="preserve">Threshold of Per Unit High voltage, if </w:t>
            </w:r>
            <w:proofErr w:type="spellStart"/>
            <w:r>
              <w:t>ContVolt</w:t>
            </w:r>
            <w:proofErr w:type="spellEnd"/>
            <w:r>
              <w:t xml:space="preserve"> is over this limit, a potential violation is identified </w:t>
            </w:r>
          </w:p>
        </w:tc>
      </w:tr>
      <w:tr w:rsidR="009C7ECD" w14:paraId="42B9E681" w14:textId="77777777" w:rsidTr="00CB6DA1">
        <w:trPr>
          <w:cantSplit/>
        </w:trPr>
        <w:tc>
          <w:tcPr>
            <w:tcW w:w="0" w:type="auto"/>
          </w:tcPr>
          <w:p w14:paraId="00136509" w14:textId="77777777" w:rsidR="009C7ECD" w:rsidRDefault="009C7ECD" w:rsidP="00CB6DA1">
            <w:pPr>
              <w:spacing w:before="60" w:after="60"/>
            </w:pPr>
            <w:proofErr w:type="spellStart"/>
            <w:r>
              <w:t>Cont</w:t>
            </w:r>
            <w:proofErr w:type="spellEnd"/>
            <w:r>
              <w:t xml:space="preserve"> Type</w:t>
            </w:r>
          </w:p>
        </w:tc>
        <w:tc>
          <w:tcPr>
            <w:tcW w:w="0" w:type="auto"/>
          </w:tcPr>
          <w:p w14:paraId="0317B00A" w14:textId="77777777" w:rsidR="009C7ECD" w:rsidRDefault="009C7ECD" w:rsidP="00CB6DA1">
            <w:pPr>
              <w:spacing w:before="60" w:after="60"/>
            </w:pPr>
            <w:r>
              <w:t>Contingency Type</w:t>
            </w:r>
          </w:p>
        </w:tc>
        <w:tc>
          <w:tcPr>
            <w:tcW w:w="0" w:type="auto"/>
          </w:tcPr>
          <w:p w14:paraId="3EC911BA" w14:textId="77777777" w:rsidR="009C7ECD" w:rsidRDefault="009C7ECD" w:rsidP="00CB6DA1">
            <w:pPr>
              <w:spacing w:before="60" w:after="60"/>
            </w:pPr>
            <w:r>
              <w:t xml:space="preserve">Contingency categorization (e.g., Single, Bus, </w:t>
            </w:r>
            <w:proofErr w:type="spellStart"/>
            <w:r>
              <w:t>Line_FB</w:t>
            </w:r>
            <w:proofErr w:type="spellEnd"/>
            <w:r>
              <w:t xml:space="preserve">, Tower) </w:t>
            </w:r>
          </w:p>
        </w:tc>
      </w:tr>
      <w:tr w:rsidR="009C7ECD" w14:paraId="66E68286" w14:textId="77777777" w:rsidTr="00CB6DA1">
        <w:trPr>
          <w:cantSplit/>
        </w:trPr>
        <w:tc>
          <w:tcPr>
            <w:tcW w:w="0" w:type="auto"/>
          </w:tcPr>
          <w:p w14:paraId="70CCB3A2" w14:textId="77777777" w:rsidR="009C7ECD" w:rsidRDefault="009C7ECD" w:rsidP="00CB6DA1">
            <w:pPr>
              <w:spacing w:before="60" w:after="60"/>
            </w:pPr>
            <w:proofErr w:type="spellStart"/>
            <w:r>
              <w:t>Vdrop</w:t>
            </w:r>
            <w:proofErr w:type="spellEnd"/>
            <w:r>
              <w:t xml:space="preserve"> (%)</w:t>
            </w:r>
          </w:p>
        </w:tc>
        <w:tc>
          <w:tcPr>
            <w:tcW w:w="0" w:type="auto"/>
          </w:tcPr>
          <w:p w14:paraId="781446B5" w14:textId="77777777" w:rsidR="009C7ECD" w:rsidRDefault="009C7ECD" w:rsidP="00CB6DA1">
            <w:pPr>
              <w:spacing w:before="60" w:after="60"/>
            </w:pPr>
            <w:r>
              <w:t>Voltage drop</w:t>
            </w:r>
          </w:p>
        </w:tc>
        <w:tc>
          <w:tcPr>
            <w:tcW w:w="0" w:type="auto"/>
          </w:tcPr>
          <w:p w14:paraId="3CE98D82" w14:textId="77777777" w:rsidR="009C7ECD" w:rsidRDefault="009C7ECD" w:rsidP="00CB6DA1">
            <w:pPr>
              <w:spacing w:before="60" w:after="60"/>
            </w:pPr>
            <w:r>
              <w:t>The percentage that the voltage has dropped as a result of the contingency</w:t>
            </w:r>
          </w:p>
        </w:tc>
      </w:tr>
      <w:tr w:rsidR="009C7ECD" w14:paraId="4B9592C0" w14:textId="77777777" w:rsidTr="00CB6DA1">
        <w:trPr>
          <w:cantSplit/>
          <w:trHeight w:val="530"/>
        </w:trPr>
        <w:tc>
          <w:tcPr>
            <w:tcW w:w="0" w:type="auto"/>
          </w:tcPr>
          <w:p w14:paraId="342A47C4" w14:textId="77777777" w:rsidR="009C7ECD" w:rsidRDefault="009C7ECD" w:rsidP="00CB6DA1">
            <w:pPr>
              <w:spacing w:before="60" w:after="60"/>
            </w:pPr>
            <w:r>
              <w:t>Contingency</w:t>
            </w:r>
          </w:p>
        </w:tc>
        <w:tc>
          <w:tcPr>
            <w:tcW w:w="0" w:type="auto"/>
          </w:tcPr>
          <w:p w14:paraId="550FF20F" w14:textId="77777777" w:rsidR="009C7ECD" w:rsidRDefault="009C7ECD" w:rsidP="00CB6DA1">
            <w:pPr>
              <w:spacing w:before="60" w:after="60"/>
            </w:pPr>
            <w:r>
              <w:t>Contingency</w:t>
            </w:r>
          </w:p>
        </w:tc>
        <w:tc>
          <w:tcPr>
            <w:tcW w:w="0" w:type="auto"/>
          </w:tcPr>
          <w:p w14:paraId="5FC60AB4" w14:textId="77777777" w:rsidR="009C7ECD" w:rsidRDefault="009C7ECD" w:rsidP="00CB6DA1">
            <w:pPr>
              <w:spacing w:before="60" w:after="60"/>
            </w:pPr>
            <w:r>
              <w:t>Contingency name as identified in associated contingency file</w:t>
            </w:r>
          </w:p>
        </w:tc>
      </w:tr>
      <w:tr w:rsidR="009C7ECD" w14:paraId="77EF383F" w14:textId="77777777" w:rsidTr="00CB6DA1">
        <w:trPr>
          <w:cantSplit/>
        </w:trPr>
        <w:tc>
          <w:tcPr>
            <w:tcW w:w="0" w:type="auto"/>
          </w:tcPr>
          <w:p w14:paraId="442BB727" w14:textId="77777777" w:rsidR="009C7ECD" w:rsidRDefault="009C7ECD" w:rsidP="00CB6DA1">
            <w:pPr>
              <w:spacing w:before="60" w:after="60"/>
            </w:pPr>
            <w:r>
              <w:t>Contingency 1</w:t>
            </w:r>
          </w:p>
        </w:tc>
        <w:tc>
          <w:tcPr>
            <w:tcW w:w="0" w:type="auto"/>
          </w:tcPr>
          <w:p w14:paraId="5C1E201E" w14:textId="77777777" w:rsidR="009C7ECD" w:rsidRDefault="009C7ECD" w:rsidP="00CB6DA1">
            <w:pPr>
              <w:spacing w:before="60" w:after="60"/>
            </w:pPr>
            <w:r>
              <w:t>First Contingency</w:t>
            </w:r>
          </w:p>
        </w:tc>
        <w:tc>
          <w:tcPr>
            <w:tcW w:w="0" w:type="auto"/>
          </w:tcPr>
          <w:p w14:paraId="0AC30DA5" w14:textId="77777777" w:rsidR="009C7ECD" w:rsidRDefault="009C7ECD" w:rsidP="00CB6DA1">
            <w:pPr>
              <w:spacing w:before="60" w:after="60"/>
            </w:pPr>
            <w:r>
              <w:t>N-1 (first) contingency identified</w:t>
            </w:r>
          </w:p>
        </w:tc>
      </w:tr>
      <w:tr w:rsidR="009C7ECD" w14:paraId="776FF2DF" w14:textId="77777777" w:rsidTr="00CB6DA1">
        <w:trPr>
          <w:cantSplit/>
        </w:trPr>
        <w:tc>
          <w:tcPr>
            <w:tcW w:w="0" w:type="auto"/>
          </w:tcPr>
          <w:p w14:paraId="2F4DC9C4" w14:textId="77777777" w:rsidR="009C7ECD" w:rsidRDefault="009C7ECD" w:rsidP="00CB6DA1">
            <w:pPr>
              <w:spacing w:before="60" w:after="60"/>
            </w:pPr>
            <w:r>
              <w:t>Contingency 2</w:t>
            </w:r>
          </w:p>
        </w:tc>
        <w:tc>
          <w:tcPr>
            <w:tcW w:w="0" w:type="auto"/>
          </w:tcPr>
          <w:p w14:paraId="564227DD" w14:textId="77777777" w:rsidR="009C7ECD" w:rsidRDefault="009C7ECD" w:rsidP="00CB6DA1">
            <w:pPr>
              <w:spacing w:before="60" w:after="60"/>
            </w:pPr>
            <w:r>
              <w:t>Second Contingency</w:t>
            </w:r>
          </w:p>
        </w:tc>
        <w:tc>
          <w:tcPr>
            <w:tcW w:w="0" w:type="auto"/>
          </w:tcPr>
          <w:p w14:paraId="430023F3" w14:textId="77777777" w:rsidR="009C7ECD" w:rsidRDefault="009C7ECD" w:rsidP="00CB6DA1">
            <w:pPr>
              <w:spacing w:before="60" w:after="60"/>
            </w:pPr>
            <w:r>
              <w:t>N-1-1 (second) contingency identified in N-1-1 analysis</w:t>
            </w:r>
          </w:p>
        </w:tc>
      </w:tr>
    </w:tbl>
    <w:p w14:paraId="1CC54DCC" w14:textId="77777777" w:rsidR="009C7ECD" w:rsidRDefault="009C7ECD"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 xml:space="preserve">The following definitions explain the basis for excluding </w:t>
      </w:r>
      <w:proofErr w:type="spellStart"/>
      <w:r>
        <w:t>flowgates</w:t>
      </w:r>
      <w:proofErr w:type="spellEnd"/>
      <w:r>
        <w:t xml:space="preserve"> from the competitive planning process and designating projects to the incumbent Transmission Owner.</w:t>
      </w:r>
    </w:p>
    <w:p w14:paraId="1A6CD99A" w14:textId="77777777" w:rsidR="009C7ECD" w:rsidRDefault="009C7ECD" w:rsidP="009C7ECD">
      <w:proofErr w:type="spellStart"/>
      <w:r>
        <w:t>Flowgates</w:t>
      </w:r>
      <w:proofErr w:type="spellEnd"/>
      <w:r>
        <w:t xml:space="preserve">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6A749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7777777" w:rsidR="009C7ECD" w:rsidRDefault="009C7ECD" w:rsidP="009C7ECD">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3A4307CA" w14:textId="77777777" w:rsidR="009C7ECD" w:rsidRDefault="009C7ECD" w:rsidP="009C7ECD">
      <w:r>
        <w:t xml:space="preserve">Although PJM does its best to provide complete and accurate results, changes to the list of violations under consideration are possible. That is, </w:t>
      </w:r>
      <w:proofErr w:type="spellStart"/>
      <w:r>
        <w:t>flowgates</w:t>
      </w:r>
      <w:proofErr w:type="spellEnd"/>
      <w:r>
        <w:t xml:space="preserve">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388E96E4" w14:textId="0DD5D0EF" w:rsidR="009C7ECD" w:rsidRDefault="009C7ECD" w:rsidP="009C7ECD">
      <w:r>
        <w:t xml:space="preserve">PJM regularly updates the system model to reflect changes to the transmission system. Analyses are performed to verify that </w:t>
      </w:r>
      <w:r w:rsidR="009A366A">
        <w:t>violations continue</w:t>
      </w:r>
      <w:r w:rsidR="006A749B">
        <w:t xml:space="preserve"> to be </w:t>
      </w:r>
      <w:r>
        <w:t xml:space="preserve">valid, </w:t>
      </w:r>
      <w:r w:rsidR="006A749B">
        <w:t xml:space="preserve">no </w:t>
      </w:r>
      <w:r>
        <w:t xml:space="preserve">new violations </w:t>
      </w:r>
      <w:r w:rsidR="009A366A">
        <w:t>have appeared</w:t>
      </w:r>
      <w:r w:rsidR="006A749B">
        <w:t xml:space="preserve"> </w:t>
      </w:r>
      <w:r>
        <w:t xml:space="preserve">and proposed solutions still address </w:t>
      </w:r>
      <w:r w:rsidR="006A749B">
        <w:t xml:space="preserve">the </w:t>
      </w:r>
      <w:r>
        <w:t>targeted violation</w:t>
      </w:r>
      <w:r w:rsidR="006A749B">
        <w:t>(s)</w:t>
      </w:r>
      <w:r>
        <w:t xml:space="preserve">. </w:t>
      </w:r>
    </w:p>
    <w:p w14:paraId="513F7FBF" w14:textId="5EBD1CEA" w:rsidR="009C7ECD" w:rsidRDefault="009C7ECD" w:rsidP="009C7ECD">
      <w:r>
        <w:t xml:space="preserve">PJM shall determine the </w:t>
      </w:r>
      <w:r w:rsidRPr="009B4159">
        <w:t>more efficient or cost-effec</w:t>
      </w:r>
      <w:r>
        <w:t xml:space="preserve">tive </w:t>
      </w:r>
      <w:r w:rsidR="009A366A">
        <w:t>enhancements or</w:t>
      </w:r>
      <w:r w:rsidR="006A749B">
        <w:t xml:space="preserve"> </w:t>
      </w:r>
      <w:r>
        <w:t>expansion</w:t>
      </w:r>
      <w:r w:rsidR="006A749B">
        <w:t>s</w:t>
      </w:r>
      <w:r>
        <w:t xml:space="preserve"> for any violation.</w:t>
      </w:r>
    </w:p>
    <w:p w14:paraId="0C1490D7" w14:textId="77777777" w:rsidR="009C7ECD" w:rsidRDefault="00B425C4" w:rsidP="009C7ECD">
      <w:pPr>
        <w:pStyle w:val="Heading3"/>
      </w:pPr>
      <w:r>
        <w:br w:type="column"/>
      </w:r>
      <w:r w:rsidR="009C7ECD">
        <w:lastRenderedPageBreak/>
        <w:t>Scope of Work</w:t>
      </w:r>
    </w:p>
    <w:p w14:paraId="0C054267" w14:textId="77777777" w:rsidR="009C7ECD" w:rsidRPr="0067384D" w:rsidRDefault="009C7ECD" w:rsidP="009C7ECD">
      <w:r w:rsidRPr="0067384D">
        <w:t xml:space="preserve">PJM is seeking proposals to resolve identified reliability criteria violations. </w:t>
      </w:r>
    </w:p>
    <w:p w14:paraId="40D12908" w14:textId="6BB30AC4" w:rsidR="009C7ECD" w:rsidRDefault="009C7ECD" w:rsidP="009C7ECD">
      <w:r>
        <w:t>C</w:t>
      </w:r>
      <w:r w:rsidRPr="006724A8">
        <w:t xml:space="preserve">riteria violations have been identified for facilities where the loading includes a contribution from a suspended ISA generator in the </w:t>
      </w:r>
      <w:r w:rsidR="009A366A" w:rsidRPr="006724A8">
        <w:t xml:space="preserve">PJM </w:t>
      </w:r>
      <w:r w:rsidR="009A366A">
        <w:t>New</w:t>
      </w:r>
      <w:r w:rsidR="006A749B">
        <w:t xml:space="preserve"> Services Queue</w:t>
      </w:r>
      <w:r w:rsidRPr="006724A8">
        <w:t>. Due to the uncertainty</w:t>
      </w:r>
      <w:r w:rsidRPr="006724A8">
        <w:rPr>
          <w:b/>
        </w:rPr>
        <w:t xml:space="preserve">, </w:t>
      </w:r>
      <w:r w:rsidRPr="006724A8">
        <w:t>PJM is not seeking competitive proposals to address these criteria violations.</w:t>
      </w:r>
    </w:p>
    <w:p w14:paraId="4EB0F92A" w14:textId="2A860181" w:rsidR="00E66FF6" w:rsidRPr="00950059" w:rsidRDefault="00E66FF6" w:rsidP="009C7ECD">
      <w:r w:rsidRPr="00950059">
        <w:t xml:space="preserve">At this time, PJM will not be accepting proposals for resolving reliability violations in the Dominion, northern Virginia Data Center Alley area. The near term needs (2025 and earlier) are currently being addressed via an immediate need due to nature and level of identified reliability violations as well operational constraints in the area. Once the immediate need solution is finalized, the remaining needs will be evaluated and posted in a standalone competitive window. </w:t>
      </w:r>
    </w:p>
    <w:p w14:paraId="331FF9EA" w14:textId="77777777" w:rsidR="009C7ECD" w:rsidRDefault="009C7ECD" w:rsidP="00B425C4">
      <w:pPr>
        <w:pStyle w:val="Heading4"/>
      </w:pPr>
      <w:r>
        <w:t>OBJECTIVES</w:t>
      </w:r>
      <w:r w:rsidR="00B425C4">
        <w:t>:</w:t>
      </w:r>
    </w:p>
    <w:p w14:paraId="6CC34FF6" w14:textId="58FD78AA"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criteria violations; </w:t>
      </w:r>
    </w:p>
    <w:p w14:paraId="1BDF74EC" w14:textId="202D3978" w:rsidR="00B425C4" w:rsidRDefault="00B425C4" w:rsidP="00B425C4">
      <w:pPr>
        <w:pStyle w:val="ListParagraph"/>
        <w:numPr>
          <w:ilvl w:val="0"/>
          <w:numId w:val="35"/>
        </w:numPr>
        <w:contextualSpacing/>
      </w:pPr>
      <w:r>
        <w:t xml:space="preserve">Develop solutions to </w:t>
      </w:r>
      <w:r w:rsidR="006A749B">
        <w:t xml:space="preserve">address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005AE7C3" w:rsidR="00B425C4" w:rsidRDefault="00B425C4" w:rsidP="00B425C4">
      <w:r>
        <w:t>The information listed below is provided to allow replication of PJM analyses. Some of this data is designated 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Violations List: Lists all criteria violations with power flow results and additional technical notes (</w:t>
      </w:r>
      <w:proofErr w:type="spellStart"/>
      <w:r>
        <w:t>flowgates</w:t>
      </w:r>
      <w:proofErr w:type="spellEnd"/>
      <w:r>
        <w:t xml:space="preserve">). The results indicate the case(s) to which the criteria violations apply. </w:t>
      </w:r>
    </w:p>
    <w:p w14:paraId="7CF47A67" w14:textId="3ED98DE5" w:rsidR="00B425C4" w:rsidRDefault="00B425C4" w:rsidP="00B425C4">
      <w:pPr>
        <w:pStyle w:val="ListParagraph"/>
        <w:numPr>
          <w:ilvl w:val="0"/>
          <w:numId w:val="37"/>
        </w:numPr>
        <w:contextualSpacing/>
      </w:pPr>
      <w:r>
        <w:t>Short Circuit Base C</w:t>
      </w:r>
      <w:r w:rsidR="0009690F">
        <w:t>ase. This case reflects the 202</w:t>
      </w:r>
      <w:r w:rsidR="000A417F">
        <w:t>7</w:t>
      </w:r>
      <w:r>
        <w:t xml:space="preserve">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316B2FE9" w:rsidR="00B425C4" w:rsidRDefault="00B425C4" w:rsidP="00B425C4">
      <w:pPr>
        <w:pStyle w:val="ListParagraph"/>
        <w:numPr>
          <w:ilvl w:val="0"/>
          <w:numId w:val="37"/>
        </w:numPr>
        <w:contextualSpacing/>
      </w:pPr>
      <w:r>
        <w:t>TARA Generation Deliverability options files.</w:t>
      </w:r>
    </w:p>
    <w:p w14:paraId="7819C2BA" w14:textId="3D596EDA" w:rsidR="005000FA" w:rsidRDefault="005000FA" w:rsidP="00B425C4">
      <w:pPr>
        <w:pStyle w:val="ListParagraph"/>
        <w:numPr>
          <w:ilvl w:val="0"/>
          <w:numId w:val="37"/>
        </w:numPr>
        <w:contextualSpacing/>
      </w:pPr>
      <w:r>
        <w:t>Generator Data files used in Generation Deliverability tests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098DA928"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 xml:space="preserve">format </w:t>
      </w:r>
      <w:r w:rsidR="007A5B67">
        <w:t>compatible with PSS/E version 34.7</w:t>
      </w:r>
      <w:r w:rsidRPr="00D97AAF">
        <w:t xml:space="preserve">. </w:t>
      </w:r>
      <w:r>
        <w:t xml:space="preserve">Provide only </w:t>
      </w:r>
      <w:r w:rsidRPr="006724A8">
        <w:t>solvable and convergent</w:t>
      </w:r>
      <w:r>
        <w:t xml:space="preserve"> solutions</w:t>
      </w:r>
      <w:r w:rsidRPr="006724A8">
        <w:t xml:space="preserve">. Include an </w:t>
      </w:r>
      <w:proofErr w:type="spellStart"/>
      <w:r w:rsidRPr="006724A8">
        <w:t>idv</w:t>
      </w:r>
      <w:proofErr w:type="spellEnd"/>
      <w:r w:rsidRPr="006724A8">
        <w:t xml:space="preserve">,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6E3D9BFF"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6A749B">
        <w:t>proposed solution</w:t>
      </w:r>
      <w:r w:rsidRPr="00372846">
        <w:t xml:space="preserve">, the overall and specific project descriptions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1" w:history="1">
        <w:r>
          <w:rPr>
            <w:rStyle w:val="Hyperlink"/>
          </w:rPr>
          <w:t>https://www.pjm.com/planning/competitive-planning-process.aspx</w:t>
        </w:r>
      </w:hyperlink>
      <w:r>
        <w:t>.</w:t>
      </w:r>
    </w:p>
    <w:p w14:paraId="6557F5DA" w14:textId="4C9668EB" w:rsidR="00B425C4" w:rsidRPr="006724A8" w:rsidRDefault="00B425C4" w:rsidP="00B425C4">
      <w:r w:rsidRPr="009B4159">
        <w:t xml:space="preserve">All proposals will be made public and posted on pjm.com after the proposal window is closed. Mark all </w:t>
      </w:r>
      <w:r w:rsidR="00EA79A6">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143CCC6"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2D15D2E2"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bmitt</w:t>
      </w:r>
      <w:r w:rsidR="00184840">
        <w:t>ed for consideration in the 202</w:t>
      </w:r>
      <w:r w:rsidR="000A417F">
        <w:t>2</w:t>
      </w:r>
      <w:r w:rsidRPr="008E26AE">
        <w:t xml:space="preserve"> RTEP Proposal Window </w:t>
      </w:r>
      <w:r>
        <w:t xml:space="preserve">1 </w:t>
      </w:r>
      <w:r w:rsidRPr="008E26AE">
        <w:t>are subject to an initial $5,000 deposit</w:t>
      </w:r>
      <w:r w:rsidR="00F73082">
        <w:t xml:space="preserve"> per the PJM Operating Agreement 1.5.8(c).</w:t>
      </w:r>
      <w:r w:rsidRPr="008E26AE">
        <w:t xml:space="preserve"> </w:t>
      </w:r>
    </w:p>
    <w:p w14:paraId="3C4CB8BF" w14:textId="47184C6C"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3A91B688"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773CF0F6" w:rsidR="00204AB5" w:rsidRPr="00184840" w:rsidRDefault="00385279" w:rsidP="00950059">
            <w:pPr>
              <w:spacing w:before="60" w:after="60"/>
            </w:pPr>
            <w:r w:rsidRPr="00184840">
              <w:t xml:space="preserve">80-1358-9826    </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3A311C19" w14:textId="77777777" w:rsidR="00826ACD" w:rsidRPr="00826ACD" w:rsidRDefault="00826ACD" w:rsidP="00826ACD">
      <w:pPr>
        <w:spacing w:after="160" w:line="259" w:lineRule="auto"/>
      </w:pPr>
      <w:r w:rsidRPr="00826AC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090FC659" w14:textId="77777777" w:rsidR="00826ACD" w:rsidRPr="00826ACD" w:rsidRDefault="00826ACD" w:rsidP="00826ACD">
      <w:pPr>
        <w:spacing w:after="160" w:line="259" w:lineRule="auto"/>
      </w:pPr>
      <w:r w:rsidRPr="00826ACD">
        <w:t>The proposer also needs to provide the following information to PJM:   </w:t>
      </w:r>
    </w:p>
    <w:p w14:paraId="3D3900F3" w14:textId="77777777" w:rsidR="00826ACD" w:rsidRPr="00826ACD" w:rsidRDefault="00826ACD" w:rsidP="00826ACD">
      <w:pPr>
        <w:spacing w:after="160" w:line="259" w:lineRule="auto"/>
      </w:pPr>
      <w:r w:rsidRPr="00826ACD">
        <w:t xml:space="preserve">Company Info, Primary contact name, </w:t>
      </w:r>
      <w:proofErr w:type="gramStart"/>
      <w:r w:rsidRPr="00826ACD">
        <w:t>Billing</w:t>
      </w:r>
      <w:proofErr w:type="gramEnd"/>
      <w:r w:rsidRPr="00826ACD">
        <w:t xml:space="preserve"> email &amp; Tax ID#.</w:t>
      </w:r>
    </w:p>
    <w:p w14:paraId="784FA8DC" w14:textId="399EE418" w:rsidR="00FD76E2" w:rsidRDefault="00FD76E2" w:rsidP="0004355D">
      <w:r>
        <w:t>The PJM Proposal ID can be located on the Existing Proposal screen in the PJM Competitive Planner Tool</w:t>
      </w:r>
    </w:p>
    <w:p w14:paraId="7FEB23C4" w14:textId="6EF4FA24" w:rsidR="0004355D" w:rsidRDefault="00FD76E2" w:rsidP="00184840">
      <w:r w:rsidRPr="00FD76E2">
        <w:rPr>
          <w:noProof/>
        </w:rPr>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p>
    <w:p w14:paraId="26EB3943" w14:textId="77777777" w:rsidR="00204AB5" w:rsidRDefault="00204AB5" w:rsidP="00204AB5">
      <w:pPr>
        <w:pStyle w:val="Heading3"/>
      </w:pPr>
      <w:r>
        <w:lastRenderedPageBreak/>
        <w:t>Timeline</w:t>
      </w:r>
    </w:p>
    <w:p w14:paraId="2900809B" w14:textId="3B040B20" w:rsidR="00204AB5" w:rsidRDefault="00204AB5" w:rsidP="00204AB5">
      <w:r w:rsidRPr="00DA23C4">
        <w:rPr>
          <w:b/>
        </w:rPr>
        <w:t>7/</w:t>
      </w:r>
      <w:r w:rsidR="000A417F">
        <w:rPr>
          <w:b/>
        </w:rPr>
        <w:t>1</w:t>
      </w:r>
      <w:r w:rsidRPr="00DA23C4">
        <w:rPr>
          <w:b/>
        </w:rPr>
        <w:t>/</w:t>
      </w:r>
      <w:r w:rsidR="0009690F">
        <w:rPr>
          <w:b/>
        </w:rPr>
        <w:t>202</w:t>
      </w:r>
      <w:r w:rsidR="000A417F">
        <w:rPr>
          <w:b/>
        </w:rPr>
        <w:t>2</w:t>
      </w:r>
      <w:r w:rsidR="00184840">
        <w:t>: Opening of 202</w:t>
      </w:r>
      <w:r w:rsidR="000A417F">
        <w:t>2</w:t>
      </w:r>
      <w:r>
        <w:t xml:space="preserve"> RTEP Proposal Window 1</w:t>
      </w:r>
    </w:p>
    <w:p w14:paraId="135275CE" w14:textId="42730D05" w:rsidR="00204AB5" w:rsidRDefault="00204AB5" w:rsidP="00204AB5">
      <w:r>
        <w:rPr>
          <w:b/>
        </w:rPr>
        <w:t>8</w:t>
      </w:r>
      <w:r w:rsidRPr="00DA23C4">
        <w:rPr>
          <w:b/>
        </w:rPr>
        <w:t>/</w:t>
      </w:r>
      <w:r w:rsidR="0009690F">
        <w:rPr>
          <w:b/>
        </w:rPr>
        <w:t>3</w:t>
      </w:r>
      <w:r w:rsidR="002F65B3">
        <w:rPr>
          <w:b/>
        </w:rPr>
        <w:t>0</w:t>
      </w:r>
      <w:r w:rsidRPr="00DA23C4">
        <w:rPr>
          <w:b/>
        </w:rPr>
        <w:t>/</w:t>
      </w:r>
      <w:r w:rsidR="0009690F">
        <w:rPr>
          <w:b/>
        </w:rPr>
        <w:t>202</w:t>
      </w:r>
      <w:r w:rsidR="000A417F">
        <w:rPr>
          <w:b/>
        </w:rPr>
        <w:t>2</w:t>
      </w:r>
      <w:r w:rsidR="0009690F">
        <w:t>: Close of 202</w:t>
      </w:r>
      <w:r w:rsidR="000A417F">
        <w:t>2</w:t>
      </w:r>
      <w:r>
        <w:t xml:space="preserve"> RTEP Proposal Window 1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4"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3A0361C9" w:rsidR="00204AB5" w:rsidRDefault="00184840" w:rsidP="00204AB5">
      <w:r>
        <w:t>Please reference 202</w:t>
      </w:r>
      <w:r w:rsidR="000A417F">
        <w:t>2</w:t>
      </w:r>
      <w:r w:rsidR="00204AB5">
        <w:t xml:space="preserve"> RTEP Proposal Window 1 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472D327C"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2A201A09" w:rsidR="00204AB5" w:rsidRDefault="00184840" w:rsidP="00204AB5">
      <w:pPr>
        <w:tabs>
          <w:tab w:val="left" w:pos="1080"/>
          <w:tab w:val="left" w:pos="1620"/>
        </w:tabs>
        <w:spacing w:before="120" w:after="0"/>
        <w:ind w:left="1620" w:hanging="1620"/>
      </w:pPr>
      <w:r>
        <w:t>7/</w:t>
      </w:r>
      <w:r w:rsidR="000A417F">
        <w:t>1</w:t>
      </w:r>
      <w:r w:rsidR="0009690F">
        <w:t>/202</w:t>
      </w:r>
      <w:r w:rsidR="000A417F">
        <w:t>2</w:t>
      </w:r>
      <w:r w:rsidR="00204AB5">
        <w:t xml:space="preserve"> - V1 -</w:t>
      </w:r>
      <w:r w:rsidR="00204AB5">
        <w:tab/>
        <w:t xml:space="preserve">Original Problem Statement posted to the PJM Competitive Planning Process webpage: </w:t>
      </w:r>
      <w:hyperlink r:id="rId15" w:history="1">
        <w:r w:rsidR="00204AB5">
          <w:rPr>
            <w:rStyle w:val="Hyperlink"/>
          </w:rPr>
          <w:t>https://www.pjm.com/planning/competitive-planning-process.aspx</w:t>
        </w:r>
      </w:hyperlink>
      <w:r w:rsidR="00204AB5">
        <w:t>.</w:t>
      </w:r>
    </w:p>
    <w:p w14:paraId="450F3621" w14:textId="6FDE249C" w:rsidR="004F323A" w:rsidRPr="00AD6ACB" w:rsidRDefault="00C3396E" w:rsidP="00FD76E2">
      <w:pPr>
        <w:tabs>
          <w:tab w:val="left" w:pos="1080"/>
          <w:tab w:val="left" w:pos="1620"/>
        </w:tabs>
        <w:spacing w:before="120" w:after="0"/>
        <w:ind w:left="1620" w:hanging="1620"/>
      </w:pPr>
      <w:r>
        <w:t>7/6/2022 - V2 -</w:t>
      </w:r>
      <w:r>
        <w:tab/>
        <w:t>Correction to the Closing Date of the Window from 8/31/2022 to 8/30/2022</w:t>
      </w:r>
    </w:p>
    <w:p w14:paraId="7699F72B" w14:textId="77777777" w:rsidR="00FD76E2" w:rsidRPr="00AD6ACB" w:rsidRDefault="00FD76E2" w:rsidP="00AD6ACB">
      <w:pPr>
        <w:tabs>
          <w:tab w:val="left" w:pos="1080"/>
          <w:tab w:val="left" w:pos="1620"/>
        </w:tabs>
        <w:spacing w:before="120" w:after="0"/>
        <w:ind w:left="1620" w:hanging="1620"/>
      </w:pPr>
    </w:p>
    <w:p w14:paraId="1353D4EE" w14:textId="27BDA7FA" w:rsidR="002D5A5D" w:rsidRDefault="002D5A5D"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bookmarkStart w:id="0" w:name="_GoBack"/>
      <w:bookmarkEnd w:id="0"/>
    </w:p>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6"/>
      <w:headerReference w:type="default" r:id="rId17"/>
      <w:footerReference w:type="even" r:id="rId18"/>
      <w:footerReference w:type="default" r:id="rId19"/>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9612" w14:textId="77777777" w:rsidR="00140AB7" w:rsidRDefault="00140AB7">
      <w:pPr>
        <w:spacing w:after="0" w:line="240" w:lineRule="auto"/>
      </w:pPr>
      <w:r>
        <w:separator/>
      </w:r>
    </w:p>
    <w:p w14:paraId="5FAAFD0A" w14:textId="77777777" w:rsidR="00140AB7" w:rsidRDefault="00140AB7"/>
  </w:endnote>
  <w:endnote w:type="continuationSeparator" w:id="0">
    <w:p w14:paraId="3032AF7F" w14:textId="77777777" w:rsidR="00140AB7" w:rsidRDefault="00140AB7">
      <w:pPr>
        <w:spacing w:after="0" w:line="240" w:lineRule="auto"/>
      </w:pPr>
      <w:r>
        <w:continuationSeparator/>
      </w:r>
    </w:p>
    <w:p w14:paraId="23837368" w14:textId="77777777" w:rsidR="00140AB7" w:rsidRDefault="00140AB7"/>
  </w:endnote>
  <w:endnote w:type="continuationNotice" w:id="1">
    <w:p w14:paraId="3C60B78C" w14:textId="77777777" w:rsidR="00140AB7" w:rsidRDefault="00140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24759908" w:rsidR="00290C9B" w:rsidRPr="00034A9A" w:rsidRDefault="00C3396E"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13</w:t>
        </w:r>
        <w:r w:rsidR="00560358">
          <w:rPr>
            <w:noProof/>
          </w:rPr>
          <w:fldChar w:fldCharType="end"/>
        </w:r>
        <w:r w:rsidR="00560358">
          <w:t xml:space="preserve"> | </w:t>
        </w:r>
        <w:r w:rsidR="00560358">
          <w:rPr>
            <w:color w:val="808080" w:themeColor="background1" w:themeShade="80"/>
            <w:spacing w:val="60"/>
          </w:rPr>
          <w:t>Page</w:t>
        </w:r>
      </w:sdtContent>
    </w:sdt>
  </w:p>
  <w:p w14:paraId="071D9E81" w14:textId="0ECB03B5"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15D8" w14:textId="77777777" w:rsidR="00140AB7" w:rsidRDefault="00140AB7">
      <w:pPr>
        <w:spacing w:after="0" w:line="240" w:lineRule="auto"/>
      </w:pPr>
      <w:r>
        <w:separator/>
      </w:r>
    </w:p>
    <w:p w14:paraId="2A76CAD9" w14:textId="77777777" w:rsidR="00140AB7" w:rsidRDefault="00140AB7"/>
  </w:footnote>
  <w:footnote w:type="continuationSeparator" w:id="0">
    <w:p w14:paraId="756FAA00" w14:textId="77777777" w:rsidR="00140AB7" w:rsidRDefault="00140AB7">
      <w:pPr>
        <w:spacing w:after="0" w:line="240" w:lineRule="auto"/>
      </w:pPr>
      <w:r>
        <w:continuationSeparator/>
      </w:r>
    </w:p>
    <w:p w14:paraId="57D9BB02" w14:textId="77777777" w:rsidR="00140AB7" w:rsidRDefault="00140AB7"/>
  </w:footnote>
  <w:footnote w:type="continuationNotice" w:id="1">
    <w:p w14:paraId="3613D0E3" w14:textId="77777777" w:rsidR="00140AB7" w:rsidRDefault="00140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6030EF1C"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184840">
      <w:rPr>
        <w:b/>
        <w:color w:val="FFFFFF" w:themeColor="background1"/>
        <w:sz w:val="24"/>
      </w:rPr>
      <w:t>PJM RTEP – 202</w:t>
    </w:r>
    <w:r w:rsidR="00823797">
      <w:rPr>
        <w:b/>
        <w:color w:val="FFFFFF" w:themeColor="background1"/>
        <w:sz w:val="24"/>
      </w:rPr>
      <w:t>2</w:t>
    </w:r>
    <w:r w:rsidR="00871C34">
      <w:rPr>
        <w:b/>
        <w:color w:val="FFFFFF" w:themeColor="background1"/>
        <w:sz w:val="24"/>
      </w:rPr>
      <w:t xml:space="preserve"> RTEP Proposal Window 1</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trackRevisions/>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34A9A"/>
    <w:rsid w:val="000365C3"/>
    <w:rsid w:val="0004355D"/>
    <w:rsid w:val="00052135"/>
    <w:rsid w:val="0009526B"/>
    <w:rsid w:val="0009690F"/>
    <w:rsid w:val="000A417F"/>
    <w:rsid w:val="000E753F"/>
    <w:rsid w:val="000F32CD"/>
    <w:rsid w:val="000F4BA5"/>
    <w:rsid w:val="000F7259"/>
    <w:rsid w:val="00110DCB"/>
    <w:rsid w:val="00126BA1"/>
    <w:rsid w:val="00140AB7"/>
    <w:rsid w:val="001727E0"/>
    <w:rsid w:val="00183E39"/>
    <w:rsid w:val="00184840"/>
    <w:rsid w:val="001A42C8"/>
    <w:rsid w:val="001D2D5D"/>
    <w:rsid w:val="001D599B"/>
    <w:rsid w:val="001E4F8C"/>
    <w:rsid w:val="001E69AA"/>
    <w:rsid w:val="00204AB5"/>
    <w:rsid w:val="00217E4A"/>
    <w:rsid w:val="0023114D"/>
    <w:rsid w:val="00240B02"/>
    <w:rsid w:val="00244094"/>
    <w:rsid w:val="00257193"/>
    <w:rsid w:val="00273946"/>
    <w:rsid w:val="00280C38"/>
    <w:rsid w:val="00290C9B"/>
    <w:rsid w:val="00293695"/>
    <w:rsid w:val="002A35D2"/>
    <w:rsid w:val="002B5C40"/>
    <w:rsid w:val="002C7485"/>
    <w:rsid w:val="002D5A5D"/>
    <w:rsid w:val="002F65B3"/>
    <w:rsid w:val="003328F8"/>
    <w:rsid w:val="00333C7A"/>
    <w:rsid w:val="00341989"/>
    <w:rsid w:val="00347EB4"/>
    <w:rsid w:val="00360B54"/>
    <w:rsid w:val="00372846"/>
    <w:rsid w:val="00374F35"/>
    <w:rsid w:val="00383572"/>
    <w:rsid w:val="00385279"/>
    <w:rsid w:val="003A5353"/>
    <w:rsid w:val="004115E4"/>
    <w:rsid w:val="0041597C"/>
    <w:rsid w:val="004354FC"/>
    <w:rsid w:val="00435753"/>
    <w:rsid w:val="004561DE"/>
    <w:rsid w:val="004659FE"/>
    <w:rsid w:val="004B2E53"/>
    <w:rsid w:val="004D7D47"/>
    <w:rsid w:val="004F323A"/>
    <w:rsid w:val="004F4208"/>
    <w:rsid w:val="004F7AB5"/>
    <w:rsid w:val="005000FA"/>
    <w:rsid w:val="005024C0"/>
    <w:rsid w:val="0054787D"/>
    <w:rsid w:val="00560358"/>
    <w:rsid w:val="00566661"/>
    <w:rsid w:val="005734DB"/>
    <w:rsid w:val="005B7C74"/>
    <w:rsid w:val="005C0386"/>
    <w:rsid w:val="005D452E"/>
    <w:rsid w:val="005E24FA"/>
    <w:rsid w:val="00602826"/>
    <w:rsid w:val="006038AB"/>
    <w:rsid w:val="00604710"/>
    <w:rsid w:val="00615D59"/>
    <w:rsid w:val="006207C9"/>
    <w:rsid w:val="00625942"/>
    <w:rsid w:val="00646325"/>
    <w:rsid w:val="0065026F"/>
    <w:rsid w:val="006724C9"/>
    <w:rsid w:val="006928B2"/>
    <w:rsid w:val="006A749B"/>
    <w:rsid w:val="006D3920"/>
    <w:rsid w:val="00717BAB"/>
    <w:rsid w:val="00740F27"/>
    <w:rsid w:val="00747BCE"/>
    <w:rsid w:val="00760D3E"/>
    <w:rsid w:val="00761CB7"/>
    <w:rsid w:val="00793417"/>
    <w:rsid w:val="007A0E2C"/>
    <w:rsid w:val="007A369A"/>
    <w:rsid w:val="007A5B67"/>
    <w:rsid w:val="007C3F81"/>
    <w:rsid w:val="007C7229"/>
    <w:rsid w:val="007D3E62"/>
    <w:rsid w:val="007E57E2"/>
    <w:rsid w:val="00821527"/>
    <w:rsid w:val="00823797"/>
    <w:rsid w:val="00826A58"/>
    <w:rsid w:val="00826ACD"/>
    <w:rsid w:val="00843664"/>
    <w:rsid w:val="008715C0"/>
    <w:rsid w:val="00871C34"/>
    <w:rsid w:val="0089287B"/>
    <w:rsid w:val="00893263"/>
    <w:rsid w:val="008A0B47"/>
    <w:rsid w:val="008A20F8"/>
    <w:rsid w:val="008A7ED0"/>
    <w:rsid w:val="00904D55"/>
    <w:rsid w:val="0092100F"/>
    <w:rsid w:val="00935CD7"/>
    <w:rsid w:val="00940968"/>
    <w:rsid w:val="00950059"/>
    <w:rsid w:val="009528BA"/>
    <w:rsid w:val="00957EB9"/>
    <w:rsid w:val="009613AF"/>
    <w:rsid w:val="00967F7F"/>
    <w:rsid w:val="009763C9"/>
    <w:rsid w:val="009772A9"/>
    <w:rsid w:val="0098469E"/>
    <w:rsid w:val="00985FFE"/>
    <w:rsid w:val="009A366A"/>
    <w:rsid w:val="009A3807"/>
    <w:rsid w:val="009B7BD3"/>
    <w:rsid w:val="009C64DB"/>
    <w:rsid w:val="009C7ECD"/>
    <w:rsid w:val="009D6BC7"/>
    <w:rsid w:val="009E76D5"/>
    <w:rsid w:val="00A11360"/>
    <w:rsid w:val="00A15D8D"/>
    <w:rsid w:val="00A23C9A"/>
    <w:rsid w:val="00A306DD"/>
    <w:rsid w:val="00A40D61"/>
    <w:rsid w:val="00A52C41"/>
    <w:rsid w:val="00A6005F"/>
    <w:rsid w:val="00A6010B"/>
    <w:rsid w:val="00A95B2D"/>
    <w:rsid w:val="00AB6892"/>
    <w:rsid w:val="00AC1370"/>
    <w:rsid w:val="00AD6ACB"/>
    <w:rsid w:val="00AD71F3"/>
    <w:rsid w:val="00AF111F"/>
    <w:rsid w:val="00B265CC"/>
    <w:rsid w:val="00B30460"/>
    <w:rsid w:val="00B425C4"/>
    <w:rsid w:val="00B87215"/>
    <w:rsid w:val="00B93B7F"/>
    <w:rsid w:val="00BB2553"/>
    <w:rsid w:val="00BB4812"/>
    <w:rsid w:val="00BB4AD8"/>
    <w:rsid w:val="00BC36CC"/>
    <w:rsid w:val="00BF4D2E"/>
    <w:rsid w:val="00C25D90"/>
    <w:rsid w:val="00C3396E"/>
    <w:rsid w:val="00C34D38"/>
    <w:rsid w:val="00C52D2F"/>
    <w:rsid w:val="00C60842"/>
    <w:rsid w:val="00C8747F"/>
    <w:rsid w:val="00C94414"/>
    <w:rsid w:val="00CB79EA"/>
    <w:rsid w:val="00CC2CC2"/>
    <w:rsid w:val="00CC6306"/>
    <w:rsid w:val="00CE2743"/>
    <w:rsid w:val="00D11900"/>
    <w:rsid w:val="00D12BF2"/>
    <w:rsid w:val="00D369BA"/>
    <w:rsid w:val="00D46798"/>
    <w:rsid w:val="00D5250F"/>
    <w:rsid w:val="00D55AEF"/>
    <w:rsid w:val="00D666CB"/>
    <w:rsid w:val="00D743DB"/>
    <w:rsid w:val="00DB57D8"/>
    <w:rsid w:val="00DC135E"/>
    <w:rsid w:val="00DC5D4B"/>
    <w:rsid w:val="00DF2AD0"/>
    <w:rsid w:val="00E03107"/>
    <w:rsid w:val="00E66FF6"/>
    <w:rsid w:val="00E72F80"/>
    <w:rsid w:val="00E80352"/>
    <w:rsid w:val="00E877D2"/>
    <w:rsid w:val="00E956F9"/>
    <w:rsid w:val="00EA79A6"/>
    <w:rsid w:val="00EB0AB2"/>
    <w:rsid w:val="00F5629A"/>
    <w:rsid w:val="00F73082"/>
    <w:rsid w:val="00F81126"/>
    <w:rsid w:val="00F859D6"/>
    <w:rsid w:val="00FC6359"/>
    <w:rsid w:val="00FD7531"/>
    <w:rsid w:val="00FD76E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Revision">
    <w:name w:val="Revision"/>
    <w:hidden/>
    <w:uiPriority w:val="99"/>
    <w:semiHidden/>
    <w:rsid w:val="00950059"/>
    <w:pPr>
      <w:spacing w:after="0" w:line="240" w:lineRule="auto"/>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10" Type="http://schemas.openxmlformats.org/officeDocument/2006/relationships/hyperlink" Target="https://www.pjm.com/planning/competitive-planning-process.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pjm.force.com/planning/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05EAE-27AD-48EE-895D-7E4619ED5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86</TotalTime>
  <Pages>13</Pages>
  <Words>3491</Words>
  <Characters>19905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Bensala, Tarik</cp:lastModifiedBy>
  <cp:revision>6</cp:revision>
  <dcterms:created xsi:type="dcterms:W3CDTF">2022-07-01T11:49:00Z</dcterms:created>
  <dcterms:modified xsi:type="dcterms:W3CDTF">2022-07-06T18:04:00Z</dcterms:modified>
</cp:coreProperties>
</file>